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136D" w14:textId="23811736" w:rsidR="00367B61" w:rsidRPr="00457974" w:rsidRDefault="00682297" w:rsidP="00AB7FE6">
      <w:pPr>
        <w:spacing w:after="120" w:line="259" w:lineRule="auto"/>
        <w:jc w:val="center"/>
        <w:rPr>
          <w:rFonts w:ascii="Interstate" w:hAnsi="Interstate" w:cs="Arial"/>
          <w:b/>
          <w:color w:val="244061" w:themeColor="accent1" w:themeShade="80"/>
          <w:sz w:val="28"/>
          <w:szCs w:val="28"/>
        </w:rPr>
      </w:pPr>
      <w:r w:rsidRPr="00457974">
        <w:rPr>
          <w:rFonts w:ascii="Interstate" w:hAnsi="Interstate" w:cs="Arial"/>
          <w:b/>
          <w:color w:val="244061" w:themeColor="accent1" w:themeShade="80"/>
          <w:sz w:val="28"/>
          <w:szCs w:val="28"/>
        </w:rPr>
        <w:t xml:space="preserve">Ideas for Transformation </w:t>
      </w:r>
      <w:r w:rsidR="00367B61" w:rsidRPr="00457974">
        <w:rPr>
          <w:rFonts w:ascii="Interstate" w:hAnsi="Interstate" w:cs="Arial"/>
          <w:b/>
          <w:color w:val="244061" w:themeColor="accent1" w:themeShade="80"/>
          <w:sz w:val="28"/>
          <w:szCs w:val="28"/>
        </w:rPr>
        <w:t>Proposal Template</w:t>
      </w:r>
    </w:p>
    <w:tbl>
      <w:tblPr>
        <w:tblStyle w:val="TableGrid"/>
        <w:tblW w:w="8789" w:type="dxa"/>
        <w:jc w:val="center"/>
        <w:tblLook w:val="04A0" w:firstRow="1" w:lastRow="0" w:firstColumn="1" w:lastColumn="0" w:noHBand="0" w:noVBand="1"/>
      </w:tblPr>
      <w:tblGrid>
        <w:gridCol w:w="8789"/>
      </w:tblGrid>
      <w:tr w:rsidR="00BA20E6" w:rsidRPr="00457974" w14:paraId="6C1C80B7" w14:textId="77777777" w:rsidTr="007D74D8">
        <w:trPr>
          <w:jc w:val="center"/>
        </w:trPr>
        <w:tc>
          <w:tcPr>
            <w:tcW w:w="8789" w:type="dxa"/>
            <w:tcBorders>
              <w:top w:val="nil"/>
              <w:left w:val="nil"/>
              <w:bottom w:val="nil"/>
              <w:right w:val="nil"/>
            </w:tcBorders>
            <w:shd w:val="clear" w:color="auto" w:fill="F2F2F2" w:themeFill="background1" w:themeFillShade="F2"/>
          </w:tcPr>
          <w:p w14:paraId="235AC3F6" w14:textId="7F858646" w:rsidR="00BA20E6" w:rsidRPr="00457974" w:rsidRDefault="00BA20E6" w:rsidP="00AB7FE6">
            <w:pPr>
              <w:spacing w:after="120" w:line="259" w:lineRule="auto"/>
              <w:jc w:val="both"/>
              <w:rPr>
                <w:rFonts w:ascii="Arial" w:hAnsi="Arial" w:cs="Arial"/>
                <w:i/>
                <w:iCs/>
                <w:sz w:val="20"/>
                <w:lang w:eastAsia="en-GB"/>
              </w:rPr>
            </w:pPr>
            <w:r w:rsidRPr="00457974">
              <w:rPr>
                <w:rFonts w:ascii="Arial" w:hAnsi="Arial" w:cs="Arial"/>
                <w:i/>
                <w:iCs/>
                <w:sz w:val="20"/>
                <w:lang w:eastAsia="en-GB"/>
              </w:rPr>
              <w:t xml:space="preserve">Please be sure to include the following headings in your research proposal. </w:t>
            </w:r>
            <w:r w:rsidR="008A073E" w:rsidRPr="00457974">
              <w:rPr>
                <w:rFonts w:ascii="Arial" w:hAnsi="Arial" w:cs="Arial"/>
                <w:i/>
                <w:iCs/>
                <w:sz w:val="20"/>
                <w:lang w:eastAsia="en-GB"/>
              </w:rPr>
              <w:t>Please do not change the format of the template</w:t>
            </w:r>
            <w:r w:rsidR="003E62F5" w:rsidRPr="00457974">
              <w:rPr>
                <w:rFonts w:ascii="Arial" w:hAnsi="Arial" w:cs="Arial"/>
                <w:i/>
                <w:iCs/>
                <w:sz w:val="20"/>
                <w:lang w:eastAsia="en-GB"/>
              </w:rPr>
              <w:t xml:space="preserve"> although you may erase the instructions of each section in italics</w:t>
            </w:r>
            <w:r w:rsidR="008A073E" w:rsidRPr="00457974">
              <w:rPr>
                <w:rFonts w:ascii="Arial" w:hAnsi="Arial" w:cs="Arial"/>
                <w:i/>
                <w:iCs/>
                <w:sz w:val="20"/>
                <w:lang w:eastAsia="en-GB"/>
              </w:rPr>
              <w:t xml:space="preserve">. Proposals that do not follow this format </w:t>
            </w:r>
            <w:r w:rsidR="00342D0B" w:rsidRPr="00457974">
              <w:rPr>
                <w:rFonts w:ascii="Arial" w:hAnsi="Arial" w:cs="Arial"/>
                <w:i/>
                <w:iCs/>
                <w:sz w:val="20"/>
                <w:lang w:eastAsia="en-GB"/>
              </w:rPr>
              <w:t xml:space="preserve">or fail to include </w:t>
            </w:r>
            <w:r w:rsidR="00C71CD0" w:rsidRPr="00457974">
              <w:rPr>
                <w:rFonts w:ascii="Arial" w:hAnsi="Arial" w:cs="Arial"/>
                <w:i/>
                <w:iCs/>
                <w:sz w:val="20"/>
                <w:lang w:eastAsia="en-GB"/>
              </w:rPr>
              <w:t xml:space="preserve">all </w:t>
            </w:r>
            <w:r w:rsidR="00342D0B" w:rsidRPr="00457974">
              <w:rPr>
                <w:rFonts w:ascii="Arial" w:hAnsi="Arial" w:cs="Arial"/>
                <w:i/>
                <w:iCs/>
                <w:sz w:val="20"/>
                <w:lang w:eastAsia="en-GB"/>
              </w:rPr>
              <w:t>section</w:t>
            </w:r>
            <w:r w:rsidR="00C71CD0" w:rsidRPr="00457974">
              <w:rPr>
                <w:rFonts w:ascii="Arial" w:hAnsi="Arial" w:cs="Arial"/>
                <w:i/>
                <w:iCs/>
                <w:sz w:val="20"/>
                <w:lang w:eastAsia="en-GB"/>
              </w:rPr>
              <w:t>s</w:t>
            </w:r>
            <w:r w:rsidR="00342D0B" w:rsidRPr="00457974">
              <w:rPr>
                <w:rFonts w:ascii="Arial" w:hAnsi="Arial" w:cs="Arial"/>
                <w:i/>
                <w:iCs/>
                <w:sz w:val="20"/>
                <w:lang w:eastAsia="en-GB"/>
              </w:rPr>
              <w:t xml:space="preserve"> </w:t>
            </w:r>
            <w:r w:rsidR="008A073E" w:rsidRPr="00457974">
              <w:rPr>
                <w:rFonts w:ascii="Arial" w:hAnsi="Arial" w:cs="Arial"/>
                <w:i/>
                <w:iCs/>
                <w:sz w:val="20"/>
                <w:lang w:eastAsia="en-GB"/>
              </w:rPr>
              <w:t xml:space="preserve">may be rejected before evaluation. </w:t>
            </w:r>
            <w:r w:rsidRPr="00457974">
              <w:rPr>
                <w:rFonts w:ascii="Arial" w:hAnsi="Arial" w:cs="Arial"/>
                <w:i/>
                <w:iCs/>
                <w:sz w:val="20"/>
                <w:lang w:eastAsia="en-GB"/>
              </w:rPr>
              <w:t>Where specific details are required, guidance has been provided. However, your application should not be</w:t>
            </w:r>
            <w:r w:rsidRPr="00457974">
              <w:rPr>
                <w:rFonts w:ascii="Arial" w:hAnsi="Arial" w:cs="Arial"/>
                <w:iCs/>
                <w:lang w:eastAsia="en-GB"/>
              </w:rPr>
              <w:t xml:space="preserve"> </w:t>
            </w:r>
            <w:r w:rsidRPr="00457974">
              <w:rPr>
                <w:rFonts w:ascii="Arial" w:hAnsi="Arial" w:cs="Arial"/>
                <w:i/>
                <w:iCs/>
                <w:sz w:val="20"/>
                <w:lang w:eastAsia="en-GB"/>
              </w:rPr>
              <w:t>limited to these points. Proposals should be 3</w:t>
            </w:r>
            <w:r w:rsidR="00BA5ED5" w:rsidRPr="00457974">
              <w:rPr>
                <w:rFonts w:ascii="Arial" w:hAnsi="Arial" w:cs="Arial"/>
                <w:i/>
                <w:iCs/>
                <w:sz w:val="20"/>
                <w:lang w:eastAsia="en-GB"/>
              </w:rPr>
              <w:t xml:space="preserve"> to </w:t>
            </w:r>
            <w:r w:rsidR="00305D4A" w:rsidRPr="00457974">
              <w:rPr>
                <w:rFonts w:ascii="Arial" w:hAnsi="Arial" w:cs="Arial"/>
                <w:i/>
                <w:iCs/>
                <w:sz w:val="20"/>
                <w:lang w:eastAsia="en-GB"/>
              </w:rPr>
              <w:t>4</w:t>
            </w:r>
            <w:r w:rsidRPr="00457974">
              <w:rPr>
                <w:rFonts w:ascii="Arial" w:hAnsi="Arial" w:cs="Arial"/>
                <w:i/>
                <w:iCs/>
                <w:sz w:val="20"/>
                <w:lang w:eastAsia="en-GB"/>
              </w:rPr>
              <w:t xml:space="preserve"> pages long with a minimum font size of 11.</w:t>
            </w:r>
          </w:p>
        </w:tc>
      </w:tr>
    </w:tbl>
    <w:p w14:paraId="5559B91C" w14:textId="0D58F18C" w:rsidR="007D74D8" w:rsidRPr="00457974" w:rsidRDefault="007D74D8" w:rsidP="00E006BF">
      <w:pPr>
        <w:tabs>
          <w:tab w:val="left" w:pos="360"/>
        </w:tabs>
        <w:spacing w:line="259" w:lineRule="auto"/>
        <w:rPr>
          <w:rFonts w:ascii="Arial" w:hAnsi="Arial" w:cs="Arial"/>
          <w:b/>
          <w:bCs/>
          <w:color w:val="244061" w:themeColor="accent1" w:themeShade="80"/>
          <w:sz w:val="22"/>
          <w:szCs w:val="22"/>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367B61" w:rsidRPr="00457974" w14:paraId="65571370" w14:textId="77777777" w:rsidTr="001646FB">
        <w:trPr>
          <w:trHeight w:val="70"/>
          <w:jc w:val="center"/>
        </w:trPr>
        <w:tc>
          <w:tcPr>
            <w:tcW w:w="8789" w:type="dxa"/>
            <w:shd w:val="clear" w:color="auto" w:fill="F2F2F2" w:themeFill="background1" w:themeFillShade="F2"/>
            <w:vAlign w:val="bottom"/>
          </w:tcPr>
          <w:p w14:paraId="6557136F" w14:textId="115EE407" w:rsidR="00367B61" w:rsidRPr="00457974" w:rsidRDefault="00243AAB" w:rsidP="001646FB">
            <w:pPr>
              <w:pStyle w:val="Heading3"/>
              <w:tabs>
                <w:tab w:val="center" w:pos="4230"/>
              </w:tabs>
              <w:spacing w:before="0" w:after="120" w:line="259" w:lineRule="auto"/>
              <w:rPr>
                <w:rFonts w:ascii="Arial" w:hAnsi="Arial" w:cs="Arial"/>
                <w:color w:val="auto"/>
                <w:sz w:val="22"/>
                <w:szCs w:val="22"/>
              </w:rPr>
            </w:pPr>
            <w:r w:rsidRPr="00457974">
              <w:rPr>
                <w:rFonts w:ascii="Arial" w:hAnsi="Arial" w:cs="Arial"/>
                <w:color w:val="auto"/>
                <w:sz w:val="22"/>
                <w:szCs w:val="22"/>
              </w:rPr>
              <w:t>Project Title:</w:t>
            </w:r>
          </w:p>
        </w:tc>
      </w:tr>
      <w:tr w:rsidR="00367B61" w:rsidRPr="00457974" w14:paraId="65571372" w14:textId="77777777" w:rsidTr="001646FB">
        <w:trPr>
          <w:trHeight w:val="70"/>
          <w:jc w:val="center"/>
        </w:trPr>
        <w:tc>
          <w:tcPr>
            <w:tcW w:w="8789" w:type="dxa"/>
            <w:tcBorders>
              <w:bottom w:val="single" w:sz="4" w:space="0" w:color="auto"/>
            </w:tcBorders>
            <w:vAlign w:val="bottom"/>
          </w:tcPr>
          <w:p w14:paraId="65571371" w14:textId="77777777" w:rsidR="00367B61" w:rsidRPr="00457974" w:rsidRDefault="00367B61" w:rsidP="001646FB">
            <w:pPr>
              <w:spacing w:after="120" w:line="259" w:lineRule="auto"/>
              <w:rPr>
                <w:rFonts w:ascii="Arial" w:hAnsi="Arial" w:cs="Arial"/>
                <w:sz w:val="22"/>
                <w:szCs w:val="22"/>
              </w:rPr>
            </w:pPr>
          </w:p>
        </w:tc>
      </w:tr>
      <w:tr w:rsidR="005B372A" w:rsidRPr="00457974" w14:paraId="09C8E9CB" w14:textId="77777777" w:rsidTr="001646FB">
        <w:trPr>
          <w:trHeight w:val="70"/>
          <w:jc w:val="center"/>
        </w:trPr>
        <w:tc>
          <w:tcPr>
            <w:tcW w:w="8789" w:type="dxa"/>
            <w:tcBorders>
              <w:bottom w:val="single" w:sz="4" w:space="0" w:color="auto"/>
            </w:tcBorders>
            <w:shd w:val="clear" w:color="auto" w:fill="F2F2F2" w:themeFill="background1" w:themeFillShade="F2"/>
            <w:vAlign w:val="bottom"/>
          </w:tcPr>
          <w:p w14:paraId="02517382" w14:textId="08C71082" w:rsidR="005B372A" w:rsidRPr="00457974" w:rsidRDefault="005B372A" w:rsidP="001646FB">
            <w:pPr>
              <w:spacing w:after="120" w:line="259" w:lineRule="auto"/>
              <w:rPr>
                <w:rFonts w:ascii="Arial" w:hAnsi="Arial" w:cs="Arial"/>
                <w:b/>
                <w:bCs/>
                <w:sz w:val="22"/>
                <w:szCs w:val="22"/>
              </w:rPr>
            </w:pPr>
            <w:r w:rsidRPr="00457974">
              <w:rPr>
                <w:rFonts w:ascii="Arial" w:hAnsi="Arial" w:cs="Arial"/>
                <w:b/>
                <w:bCs/>
                <w:sz w:val="22"/>
                <w:szCs w:val="22"/>
              </w:rPr>
              <w:t>Target Country(</w:t>
            </w:r>
            <w:proofErr w:type="spellStart"/>
            <w:r w:rsidRPr="00457974">
              <w:rPr>
                <w:rFonts w:ascii="Arial" w:hAnsi="Arial" w:cs="Arial"/>
                <w:b/>
                <w:bCs/>
                <w:sz w:val="22"/>
                <w:szCs w:val="22"/>
              </w:rPr>
              <w:t>ies</w:t>
            </w:r>
            <w:proofErr w:type="spellEnd"/>
            <w:r w:rsidRPr="00457974">
              <w:rPr>
                <w:rFonts w:ascii="Arial" w:hAnsi="Arial" w:cs="Arial"/>
                <w:b/>
                <w:bCs/>
                <w:sz w:val="22"/>
                <w:szCs w:val="22"/>
              </w:rPr>
              <w:t>):</w:t>
            </w:r>
          </w:p>
        </w:tc>
      </w:tr>
      <w:tr w:rsidR="005B372A" w:rsidRPr="00457974" w14:paraId="5D71383F" w14:textId="77777777" w:rsidTr="001646FB">
        <w:trPr>
          <w:trHeight w:val="70"/>
          <w:jc w:val="center"/>
        </w:trPr>
        <w:tc>
          <w:tcPr>
            <w:tcW w:w="8789" w:type="dxa"/>
            <w:tcBorders>
              <w:bottom w:val="single" w:sz="4" w:space="0" w:color="auto"/>
            </w:tcBorders>
            <w:vAlign w:val="bottom"/>
          </w:tcPr>
          <w:p w14:paraId="0D6E59A1" w14:textId="77777777" w:rsidR="005B372A" w:rsidRPr="00457974" w:rsidRDefault="005B372A" w:rsidP="001646FB">
            <w:pPr>
              <w:spacing w:after="120" w:line="259" w:lineRule="auto"/>
              <w:rPr>
                <w:rFonts w:ascii="Arial" w:hAnsi="Arial" w:cs="Arial"/>
                <w:sz w:val="22"/>
                <w:szCs w:val="22"/>
              </w:rPr>
            </w:pPr>
          </w:p>
        </w:tc>
      </w:tr>
      <w:tr w:rsidR="00243AAB" w:rsidRPr="00457974" w14:paraId="65571374" w14:textId="77777777" w:rsidTr="001646FB">
        <w:trPr>
          <w:trHeight w:val="70"/>
          <w:jc w:val="center"/>
        </w:trPr>
        <w:tc>
          <w:tcPr>
            <w:tcW w:w="8789" w:type="dxa"/>
            <w:shd w:val="clear" w:color="auto" w:fill="F2F2F2" w:themeFill="background1" w:themeFillShade="F2"/>
            <w:vAlign w:val="bottom"/>
          </w:tcPr>
          <w:p w14:paraId="65571373" w14:textId="20BD5579" w:rsidR="00243AAB" w:rsidRPr="00457974" w:rsidRDefault="00243AAB" w:rsidP="001646FB">
            <w:pPr>
              <w:pStyle w:val="Heading3"/>
              <w:spacing w:before="0" w:after="120" w:line="259" w:lineRule="auto"/>
              <w:rPr>
                <w:rFonts w:ascii="Arial" w:hAnsi="Arial" w:cs="Arial"/>
                <w:color w:val="auto"/>
                <w:sz w:val="22"/>
                <w:szCs w:val="22"/>
              </w:rPr>
            </w:pPr>
            <w:r w:rsidRPr="00457974">
              <w:rPr>
                <w:rFonts w:ascii="Arial" w:hAnsi="Arial" w:cs="Arial"/>
                <w:color w:val="auto"/>
                <w:sz w:val="22"/>
                <w:szCs w:val="22"/>
              </w:rPr>
              <w:t>Principal Investigator &amp; Co-Investigators:</w:t>
            </w:r>
          </w:p>
        </w:tc>
      </w:tr>
      <w:tr w:rsidR="00367B61" w:rsidRPr="00457974" w14:paraId="65571376" w14:textId="77777777" w:rsidTr="001646FB">
        <w:trPr>
          <w:trHeight w:val="413"/>
          <w:jc w:val="center"/>
        </w:trPr>
        <w:tc>
          <w:tcPr>
            <w:tcW w:w="8789" w:type="dxa"/>
            <w:tcBorders>
              <w:bottom w:val="single" w:sz="4" w:space="0" w:color="auto"/>
            </w:tcBorders>
            <w:vAlign w:val="bottom"/>
          </w:tcPr>
          <w:p w14:paraId="65571375" w14:textId="77777777" w:rsidR="00367B61" w:rsidRPr="00457974" w:rsidRDefault="00367B61" w:rsidP="001646FB">
            <w:pPr>
              <w:spacing w:after="120" w:line="259" w:lineRule="auto"/>
              <w:rPr>
                <w:rFonts w:ascii="Arial" w:hAnsi="Arial" w:cs="Arial"/>
                <w:sz w:val="22"/>
                <w:szCs w:val="22"/>
              </w:rPr>
            </w:pPr>
          </w:p>
        </w:tc>
      </w:tr>
      <w:tr w:rsidR="00367B61" w:rsidRPr="00457974" w14:paraId="65571378" w14:textId="77777777" w:rsidTr="001646FB">
        <w:trPr>
          <w:trHeight w:val="285"/>
          <w:jc w:val="center"/>
        </w:trPr>
        <w:tc>
          <w:tcPr>
            <w:tcW w:w="8789" w:type="dxa"/>
            <w:shd w:val="clear" w:color="auto" w:fill="F2F2F2" w:themeFill="background1" w:themeFillShade="F2"/>
            <w:vAlign w:val="bottom"/>
          </w:tcPr>
          <w:p w14:paraId="65571377" w14:textId="2A2CF874" w:rsidR="00367B61" w:rsidRPr="00457974" w:rsidRDefault="005932CA" w:rsidP="001646FB">
            <w:pPr>
              <w:pStyle w:val="Heading3"/>
              <w:spacing w:before="0" w:after="120" w:line="259" w:lineRule="auto"/>
              <w:rPr>
                <w:rFonts w:ascii="Arial" w:hAnsi="Arial" w:cs="Arial"/>
                <w:color w:val="auto"/>
                <w:sz w:val="22"/>
                <w:szCs w:val="22"/>
              </w:rPr>
            </w:pPr>
            <w:r w:rsidRPr="00457974">
              <w:rPr>
                <w:rFonts w:ascii="Arial" w:hAnsi="Arial" w:cs="Arial"/>
                <w:color w:val="auto"/>
                <w:sz w:val="22"/>
                <w:szCs w:val="22"/>
              </w:rPr>
              <w:t>Contact Details of the Principal Investigator (Address/Telephone Number/Email):</w:t>
            </w:r>
          </w:p>
        </w:tc>
      </w:tr>
      <w:tr w:rsidR="00367B61" w:rsidRPr="00457974" w14:paraId="6557137A" w14:textId="77777777" w:rsidTr="001646FB">
        <w:trPr>
          <w:trHeight w:val="70"/>
          <w:jc w:val="center"/>
        </w:trPr>
        <w:tc>
          <w:tcPr>
            <w:tcW w:w="8789" w:type="dxa"/>
            <w:vAlign w:val="bottom"/>
          </w:tcPr>
          <w:p w14:paraId="65571379" w14:textId="77777777" w:rsidR="00367B61" w:rsidRPr="00457974" w:rsidRDefault="00367B61" w:rsidP="001646FB">
            <w:pPr>
              <w:spacing w:after="120" w:line="259" w:lineRule="auto"/>
              <w:rPr>
                <w:rFonts w:ascii="Arial" w:hAnsi="Arial" w:cs="Arial"/>
                <w:sz w:val="22"/>
                <w:szCs w:val="22"/>
              </w:rPr>
            </w:pPr>
          </w:p>
        </w:tc>
      </w:tr>
      <w:tr w:rsidR="00A1269C" w:rsidRPr="00457974" w14:paraId="17F9A716" w14:textId="77777777" w:rsidTr="001646FB">
        <w:trPr>
          <w:trHeight w:val="70"/>
          <w:jc w:val="center"/>
        </w:trPr>
        <w:tc>
          <w:tcPr>
            <w:tcW w:w="8789" w:type="dxa"/>
            <w:shd w:val="clear" w:color="auto" w:fill="F2F2F2" w:themeFill="background1" w:themeFillShade="F2"/>
            <w:vAlign w:val="bottom"/>
          </w:tcPr>
          <w:p w14:paraId="71E276EF" w14:textId="1DE8F4CD" w:rsidR="00A1269C" w:rsidRPr="00457974" w:rsidRDefault="00A1269C" w:rsidP="001646FB">
            <w:pPr>
              <w:spacing w:after="120" w:line="259" w:lineRule="auto"/>
              <w:rPr>
                <w:rFonts w:ascii="Arial" w:hAnsi="Arial" w:cs="Arial"/>
                <w:b/>
                <w:bCs/>
                <w:sz w:val="22"/>
                <w:szCs w:val="22"/>
              </w:rPr>
            </w:pPr>
            <w:r w:rsidRPr="00457974">
              <w:rPr>
                <w:rFonts w:ascii="Arial" w:hAnsi="Arial" w:cs="Arial"/>
                <w:b/>
                <w:bCs/>
                <w:sz w:val="22"/>
                <w:szCs w:val="22"/>
              </w:rPr>
              <w:t>How</w:t>
            </w:r>
            <w:r w:rsidR="002C284B" w:rsidRPr="00457974">
              <w:rPr>
                <w:rFonts w:ascii="Arial" w:hAnsi="Arial" w:cs="Arial"/>
                <w:b/>
                <w:bCs/>
                <w:sz w:val="22"/>
                <w:szCs w:val="22"/>
              </w:rPr>
              <w:t xml:space="preserve"> </w:t>
            </w:r>
            <w:r w:rsidRPr="00457974">
              <w:rPr>
                <w:rFonts w:ascii="Arial" w:hAnsi="Arial" w:cs="Arial"/>
                <w:b/>
                <w:bCs/>
                <w:sz w:val="22"/>
                <w:szCs w:val="22"/>
              </w:rPr>
              <w:t xml:space="preserve">did you </w:t>
            </w:r>
            <w:r w:rsidR="002C284B" w:rsidRPr="00457974">
              <w:rPr>
                <w:rFonts w:ascii="Arial" w:hAnsi="Arial" w:cs="Arial"/>
                <w:b/>
                <w:bCs/>
                <w:sz w:val="22"/>
                <w:szCs w:val="22"/>
              </w:rPr>
              <w:t xml:space="preserve">find out </w:t>
            </w:r>
            <w:r w:rsidRPr="00457974">
              <w:rPr>
                <w:rFonts w:ascii="Arial" w:hAnsi="Arial" w:cs="Arial"/>
                <w:b/>
                <w:bCs/>
                <w:sz w:val="22"/>
                <w:szCs w:val="22"/>
              </w:rPr>
              <w:t>about this funding call</w:t>
            </w:r>
            <w:r w:rsidR="004F37CD" w:rsidRPr="00457974">
              <w:rPr>
                <w:rFonts w:ascii="Arial" w:hAnsi="Arial" w:cs="Arial"/>
                <w:b/>
                <w:bCs/>
                <w:sz w:val="22"/>
                <w:szCs w:val="22"/>
              </w:rPr>
              <w:t xml:space="preserve"> </w:t>
            </w:r>
            <w:r w:rsidR="00102352" w:rsidRPr="00457974">
              <w:rPr>
                <w:rFonts w:ascii="Arial" w:hAnsi="Arial" w:cs="Arial"/>
                <w:b/>
                <w:bCs/>
                <w:sz w:val="22"/>
                <w:szCs w:val="22"/>
              </w:rPr>
              <w:t xml:space="preserve">(e.g. Twitter, newsletter, </w:t>
            </w:r>
            <w:r w:rsidR="00595460" w:rsidRPr="00457974">
              <w:rPr>
                <w:rFonts w:ascii="Arial" w:hAnsi="Arial" w:cs="Arial"/>
                <w:b/>
                <w:bCs/>
                <w:sz w:val="22"/>
                <w:szCs w:val="22"/>
              </w:rPr>
              <w:t>word of mouth</w:t>
            </w:r>
            <w:r w:rsidR="004F37CD" w:rsidRPr="00457974">
              <w:rPr>
                <w:rFonts w:ascii="Arial" w:hAnsi="Arial" w:cs="Arial"/>
                <w:b/>
                <w:bCs/>
                <w:sz w:val="22"/>
                <w:szCs w:val="22"/>
              </w:rPr>
              <w:t xml:space="preserve">)? Please be specific </w:t>
            </w:r>
            <w:r w:rsidR="006B6E65" w:rsidRPr="00457974">
              <w:rPr>
                <w:rFonts w:ascii="Arial" w:hAnsi="Arial" w:cs="Arial"/>
                <w:b/>
                <w:bCs/>
                <w:sz w:val="22"/>
                <w:szCs w:val="22"/>
              </w:rPr>
              <w:t xml:space="preserve">as </w:t>
            </w:r>
            <w:r w:rsidR="004F37CD" w:rsidRPr="00457974">
              <w:rPr>
                <w:rFonts w:ascii="Arial" w:hAnsi="Arial" w:cs="Arial"/>
                <w:b/>
                <w:bCs/>
                <w:sz w:val="22"/>
                <w:szCs w:val="22"/>
              </w:rPr>
              <w:t xml:space="preserve">to </w:t>
            </w:r>
            <w:r w:rsidR="00A337C1" w:rsidRPr="00457974">
              <w:rPr>
                <w:rFonts w:ascii="Arial" w:hAnsi="Arial" w:cs="Arial"/>
                <w:b/>
                <w:bCs/>
                <w:sz w:val="22"/>
                <w:szCs w:val="22"/>
              </w:rPr>
              <w:t>how or from whom you heard about the call.</w:t>
            </w:r>
          </w:p>
        </w:tc>
      </w:tr>
      <w:tr w:rsidR="00A1269C" w:rsidRPr="00457974" w14:paraId="775ACFCA" w14:textId="77777777" w:rsidTr="001646FB">
        <w:trPr>
          <w:trHeight w:val="70"/>
          <w:jc w:val="center"/>
        </w:trPr>
        <w:tc>
          <w:tcPr>
            <w:tcW w:w="8789" w:type="dxa"/>
            <w:tcBorders>
              <w:bottom w:val="single" w:sz="4" w:space="0" w:color="auto"/>
            </w:tcBorders>
            <w:vAlign w:val="bottom"/>
          </w:tcPr>
          <w:p w14:paraId="5EA4E7BB" w14:textId="77777777" w:rsidR="00A1269C" w:rsidRPr="00457974" w:rsidRDefault="00A1269C" w:rsidP="001646FB">
            <w:pPr>
              <w:spacing w:after="120" w:line="259" w:lineRule="auto"/>
              <w:rPr>
                <w:rFonts w:ascii="Arial" w:hAnsi="Arial" w:cs="Arial"/>
                <w:sz w:val="22"/>
                <w:szCs w:val="22"/>
              </w:rPr>
            </w:pPr>
          </w:p>
        </w:tc>
      </w:tr>
    </w:tbl>
    <w:p w14:paraId="5C160F67" w14:textId="77777777" w:rsidR="007D74D8" w:rsidRPr="00457974" w:rsidRDefault="007D74D8" w:rsidP="00AB7FE6">
      <w:pPr>
        <w:tabs>
          <w:tab w:val="left" w:pos="360"/>
        </w:tabs>
        <w:spacing w:after="120" w:line="259" w:lineRule="auto"/>
        <w:rPr>
          <w:rFonts w:ascii="Arial" w:hAnsi="Arial" w:cs="Arial"/>
          <w:b/>
          <w:bCs/>
          <w:color w:val="244061" w:themeColor="accent1" w:themeShade="80"/>
          <w:sz w:val="18"/>
          <w:szCs w:val="18"/>
        </w:rPr>
      </w:pPr>
    </w:p>
    <w:p w14:paraId="6E91EBE2" w14:textId="7120FFFC" w:rsidR="0091466E" w:rsidRPr="00457974" w:rsidRDefault="0091466E" w:rsidP="00AB7FE6">
      <w:pPr>
        <w:numPr>
          <w:ilvl w:val="0"/>
          <w:numId w:val="2"/>
        </w:numPr>
        <w:tabs>
          <w:tab w:val="left" w:pos="360"/>
        </w:tabs>
        <w:spacing w:after="120" w:line="259" w:lineRule="auto"/>
        <w:ind w:left="360" w:hanging="360"/>
        <w:rPr>
          <w:rFonts w:ascii="Arial" w:hAnsi="Arial" w:cs="Arial"/>
          <w:b/>
          <w:bCs/>
          <w:color w:val="244061" w:themeColor="accent1" w:themeShade="80"/>
          <w:sz w:val="22"/>
          <w:szCs w:val="22"/>
        </w:rPr>
      </w:pPr>
      <w:r w:rsidRPr="00457974">
        <w:rPr>
          <w:rFonts w:ascii="Arial" w:hAnsi="Arial" w:cs="Arial"/>
          <w:b/>
          <w:bCs/>
          <w:color w:val="244061" w:themeColor="accent1" w:themeShade="80"/>
          <w:sz w:val="22"/>
          <w:szCs w:val="22"/>
        </w:rPr>
        <w:t>ABSTRACT</w:t>
      </w:r>
      <w:r w:rsidRPr="00457974">
        <w:rPr>
          <w:rFonts w:ascii="Arial" w:hAnsi="Arial" w:cs="Arial"/>
          <w:i/>
          <w:iCs/>
          <w:color w:val="244061" w:themeColor="accent1" w:themeShade="80"/>
          <w:sz w:val="20"/>
        </w:rPr>
        <w:t xml:space="preserve"> (up to </w:t>
      </w:r>
      <w:r w:rsidR="00023995" w:rsidRPr="00457974">
        <w:rPr>
          <w:rFonts w:ascii="Arial" w:hAnsi="Arial" w:cs="Arial"/>
          <w:i/>
          <w:iCs/>
          <w:color w:val="244061" w:themeColor="accent1" w:themeShade="80"/>
          <w:sz w:val="20"/>
        </w:rPr>
        <w:t>2</w:t>
      </w:r>
      <w:r w:rsidRPr="00457974">
        <w:rPr>
          <w:rFonts w:ascii="Arial" w:hAnsi="Arial" w:cs="Arial"/>
          <w:i/>
          <w:iCs/>
          <w:color w:val="244061" w:themeColor="accent1" w:themeShade="80"/>
          <w:sz w:val="20"/>
        </w:rPr>
        <w:t>00 words)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91466E" w:rsidRPr="00457974" w14:paraId="34E2620C" w14:textId="77777777" w:rsidTr="00FE1A50">
        <w:trPr>
          <w:jc w:val="center"/>
        </w:trPr>
        <w:tc>
          <w:tcPr>
            <w:tcW w:w="8789" w:type="dxa"/>
            <w:shd w:val="clear" w:color="auto" w:fill="F2F2F2" w:themeFill="background1" w:themeFillShade="F2"/>
          </w:tcPr>
          <w:p w14:paraId="1F8E65C1" w14:textId="7F9CD029" w:rsidR="0091466E" w:rsidRPr="00457974" w:rsidRDefault="006D07A1" w:rsidP="00AB7FE6">
            <w:pPr>
              <w:tabs>
                <w:tab w:val="left" w:pos="634"/>
              </w:tabs>
              <w:spacing w:after="120" w:line="259" w:lineRule="auto"/>
              <w:jc w:val="both"/>
              <w:rPr>
                <w:rFonts w:ascii="Arial" w:hAnsi="Arial" w:cs="Arial"/>
                <w:i/>
                <w:iCs/>
                <w:color w:val="000000" w:themeColor="text1"/>
                <w:sz w:val="20"/>
                <w:lang w:eastAsia="en-GB"/>
              </w:rPr>
            </w:pPr>
            <w:r w:rsidRPr="006D07A1">
              <w:rPr>
                <w:rFonts w:ascii="Arial" w:hAnsi="Arial" w:cs="Arial"/>
                <w:i/>
                <w:iCs/>
                <w:color w:val="000000" w:themeColor="text1"/>
                <w:sz w:val="20"/>
                <w:lang w:eastAsia="en-GB"/>
              </w:rPr>
              <w:t>A brief summary of the opportunity, policy solution and context. If your project is successful, this will form the basis of the project’s description on the STEG website</w:t>
            </w:r>
            <w:r w:rsidRPr="00457974">
              <w:rPr>
                <w:rFonts w:ascii="Arial" w:hAnsi="Arial" w:cs="Arial"/>
                <w:i/>
                <w:iCs/>
                <w:color w:val="000000" w:themeColor="text1"/>
                <w:sz w:val="20"/>
                <w:lang w:eastAsia="en-GB"/>
              </w:rPr>
              <w:t xml:space="preserve"> if accepted</w:t>
            </w:r>
            <w:r w:rsidR="00FD2D0A" w:rsidRPr="00457974">
              <w:rPr>
                <w:rFonts w:ascii="Arial" w:hAnsi="Arial" w:cs="Arial"/>
                <w:i/>
                <w:iCs/>
                <w:color w:val="000000" w:themeColor="text1"/>
                <w:sz w:val="20"/>
                <w:lang w:eastAsia="en-GB"/>
              </w:rPr>
              <w:t>.</w:t>
            </w:r>
          </w:p>
        </w:tc>
      </w:tr>
    </w:tbl>
    <w:p w14:paraId="7679FD81" w14:textId="77777777" w:rsidR="0091466E" w:rsidRPr="00457974" w:rsidRDefault="0091466E" w:rsidP="00AB7FE6">
      <w:pPr>
        <w:tabs>
          <w:tab w:val="left" w:pos="360"/>
        </w:tabs>
        <w:spacing w:after="120" w:line="259" w:lineRule="auto"/>
        <w:rPr>
          <w:rFonts w:ascii="Arial" w:hAnsi="Arial" w:cs="Arial"/>
          <w:b/>
          <w:bCs/>
          <w:color w:val="244061" w:themeColor="accent1" w:themeShade="80"/>
          <w:sz w:val="22"/>
          <w:szCs w:val="22"/>
        </w:rPr>
      </w:pPr>
    </w:p>
    <w:p w14:paraId="65571383" w14:textId="0856373E" w:rsidR="00367B61" w:rsidRPr="00457974" w:rsidRDefault="00542F3C" w:rsidP="00AB7FE6">
      <w:pPr>
        <w:numPr>
          <w:ilvl w:val="0"/>
          <w:numId w:val="2"/>
        </w:numPr>
        <w:tabs>
          <w:tab w:val="left" w:pos="360"/>
        </w:tabs>
        <w:spacing w:after="120" w:line="259" w:lineRule="auto"/>
        <w:ind w:left="360" w:hanging="360"/>
        <w:rPr>
          <w:rFonts w:ascii="Arial" w:hAnsi="Arial" w:cs="Arial"/>
          <w:b/>
          <w:bCs/>
          <w:color w:val="244061" w:themeColor="accent1" w:themeShade="80"/>
          <w:sz w:val="22"/>
          <w:szCs w:val="22"/>
        </w:rPr>
      </w:pPr>
      <w:r w:rsidRPr="00457974">
        <w:rPr>
          <w:rFonts w:ascii="Arial" w:hAnsi="Arial" w:cs="Arial"/>
          <w:b/>
          <w:bCs/>
          <w:color w:val="244061" w:themeColor="accent1" w:themeShade="80"/>
          <w:sz w:val="22"/>
          <w:szCs w:val="22"/>
        </w:rPr>
        <w:t>INTRODUCTION</w:t>
      </w:r>
      <w:r w:rsidR="00255EDD" w:rsidRPr="00457974">
        <w:rPr>
          <w:rFonts w:ascii="Arial" w:hAnsi="Arial" w:cs="Arial"/>
          <w:i/>
          <w:iCs/>
          <w:color w:val="244061" w:themeColor="accent1" w:themeShade="80"/>
          <w:sz w:val="20"/>
        </w:rPr>
        <w:t xml:space="preserve"> (up to 500 words)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F13B25" w:rsidRPr="00457974" w14:paraId="6557138C" w14:textId="77777777" w:rsidTr="007D74D8">
        <w:trPr>
          <w:jc w:val="center"/>
        </w:trPr>
        <w:tc>
          <w:tcPr>
            <w:tcW w:w="8789" w:type="dxa"/>
            <w:shd w:val="clear" w:color="auto" w:fill="F2F2F2" w:themeFill="background1" w:themeFillShade="F2"/>
          </w:tcPr>
          <w:p w14:paraId="6557138B" w14:textId="3D568AEB" w:rsidR="0020008B" w:rsidRPr="00457974" w:rsidRDefault="003240B7" w:rsidP="00AB7FE6">
            <w:pPr>
              <w:tabs>
                <w:tab w:val="left" w:pos="634"/>
              </w:tabs>
              <w:spacing w:after="120" w:line="259" w:lineRule="auto"/>
              <w:jc w:val="both"/>
              <w:rPr>
                <w:rFonts w:ascii="Arial" w:hAnsi="Arial" w:cs="Arial"/>
                <w:i/>
                <w:iCs/>
                <w:color w:val="000000" w:themeColor="text1"/>
                <w:sz w:val="20"/>
                <w:lang w:eastAsia="en-GB"/>
              </w:rPr>
            </w:pPr>
            <w:bookmarkStart w:id="0" w:name="_Hlk83134793"/>
            <w:r w:rsidRPr="003240B7">
              <w:rPr>
                <w:rFonts w:ascii="Arial" w:hAnsi="Arial" w:cs="Arial"/>
                <w:i/>
                <w:iCs/>
                <w:color w:val="000000" w:themeColor="text1"/>
                <w:sz w:val="20"/>
                <w:lang w:eastAsia="en-GB"/>
              </w:rPr>
              <w:t>A description of the policy problem or market failure, and the proposed opportunity to promote structural transformation and economic growth. In particular, this description should make clear the geographic, political, and historical context, to the extent that they are relevant. This section should include background information supported by data and evidence that will help the reader to understand the nature of the problem that is to be solved.</w:t>
            </w:r>
          </w:p>
        </w:tc>
      </w:tr>
      <w:bookmarkEnd w:id="0"/>
    </w:tbl>
    <w:p w14:paraId="0D1C2468" w14:textId="77777777" w:rsidR="007D74D8" w:rsidRPr="00457974" w:rsidRDefault="007D74D8" w:rsidP="00AB7FE6">
      <w:pPr>
        <w:tabs>
          <w:tab w:val="left" w:pos="360"/>
        </w:tabs>
        <w:spacing w:after="120" w:line="259" w:lineRule="auto"/>
        <w:rPr>
          <w:rFonts w:ascii="Arial" w:hAnsi="Arial" w:cs="Arial"/>
          <w:b/>
          <w:bCs/>
          <w:color w:val="244061" w:themeColor="accent1" w:themeShade="80"/>
          <w:sz w:val="22"/>
          <w:szCs w:val="22"/>
        </w:rPr>
      </w:pPr>
    </w:p>
    <w:p w14:paraId="65571391" w14:textId="21027607" w:rsidR="00367B61" w:rsidRPr="00457974" w:rsidRDefault="00255EDD" w:rsidP="00AB7FE6">
      <w:pPr>
        <w:numPr>
          <w:ilvl w:val="0"/>
          <w:numId w:val="2"/>
        </w:numPr>
        <w:tabs>
          <w:tab w:val="left" w:pos="360"/>
        </w:tabs>
        <w:spacing w:after="120" w:line="259" w:lineRule="auto"/>
        <w:ind w:left="360" w:hanging="360"/>
        <w:jc w:val="both"/>
        <w:rPr>
          <w:rFonts w:ascii="Arial" w:hAnsi="Arial" w:cs="Arial"/>
          <w:b/>
          <w:bCs/>
          <w:color w:val="244061" w:themeColor="accent1" w:themeShade="80"/>
          <w:sz w:val="22"/>
          <w:szCs w:val="22"/>
        </w:rPr>
      </w:pPr>
      <w:r w:rsidRPr="00457974">
        <w:rPr>
          <w:rFonts w:ascii="Arial" w:hAnsi="Arial" w:cs="Arial"/>
          <w:b/>
          <w:bCs/>
          <w:color w:val="244061" w:themeColor="accent1" w:themeShade="80"/>
          <w:sz w:val="22"/>
          <w:szCs w:val="22"/>
        </w:rPr>
        <w:t>POLICY CONTEXT</w:t>
      </w:r>
      <w:r w:rsidRPr="00457974">
        <w:rPr>
          <w:rFonts w:ascii="Arial" w:hAnsi="Arial" w:cs="Arial"/>
          <w:i/>
          <w:iCs/>
          <w:color w:val="244061" w:themeColor="accent1" w:themeShade="80"/>
          <w:sz w:val="20"/>
        </w:rPr>
        <w:t xml:space="preserve"> (up to 300 words)</w:t>
      </w:r>
    </w:p>
    <w:tbl>
      <w:tblPr>
        <w:tblStyle w:val="TableGrid"/>
        <w:tblW w:w="8789" w:type="dxa"/>
        <w:jc w:val="center"/>
        <w:tblLook w:val="04A0" w:firstRow="1" w:lastRow="0" w:firstColumn="1" w:lastColumn="0" w:noHBand="0" w:noVBand="1"/>
      </w:tblPr>
      <w:tblGrid>
        <w:gridCol w:w="8789"/>
      </w:tblGrid>
      <w:tr w:rsidR="00BC4571" w:rsidRPr="00457974" w14:paraId="65571395" w14:textId="77777777" w:rsidTr="0032013D">
        <w:trPr>
          <w:jc w:val="center"/>
        </w:trPr>
        <w:tc>
          <w:tcPr>
            <w:tcW w:w="8640" w:type="dxa"/>
            <w:tcBorders>
              <w:top w:val="nil"/>
              <w:left w:val="nil"/>
              <w:bottom w:val="nil"/>
              <w:right w:val="nil"/>
            </w:tcBorders>
            <w:shd w:val="clear" w:color="auto" w:fill="F2F2F2" w:themeFill="background1" w:themeFillShade="F2"/>
          </w:tcPr>
          <w:p w14:paraId="65571394" w14:textId="0AEB8254" w:rsidR="00BC4571" w:rsidRPr="00457974" w:rsidRDefault="00090AA3" w:rsidP="00AB7FE6">
            <w:pPr>
              <w:tabs>
                <w:tab w:val="left" w:pos="360"/>
              </w:tabs>
              <w:spacing w:after="120" w:line="259" w:lineRule="auto"/>
              <w:jc w:val="both"/>
              <w:rPr>
                <w:rFonts w:ascii="Arial" w:hAnsi="Arial" w:cs="Arial"/>
                <w:i/>
                <w:iCs/>
                <w:color w:val="000000" w:themeColor="text1"/>
                <w:sz w:val="20"/>
                <w:lang w:eastAsia="en-GB"/>
              </w:rPr>
            </w:pPr>
            <w:r w:rsidRPr="00090AA3">
              <w:rPr>
                <w:rFonts w:ascii="Arial" w:hAnsi="Arial" w:cs="Arial"/>
                <w:i/>
                <w:iCs/>
                <w:color w:val="000000" w:themeColor="text1"/>
                <w:sz w:val="20"/>
                <w:lang w:eastAsia="en-GB"/>
              </w:rPr>
              <w:t>What policies currently apply to this case? What is the history of efforts to change the policy? To what extent has previous literature addressed this problem, and what has been the evolution of policy (if relevant)</w:t>
            </w:r>
            <w:r w:rsidR="008C6925" w:rsidRPr="00457974">
              <w:rPr>
                <w:rFonts w:ascii="Arial" w:hAnsi="Arial" w:cs="Arial"/>
                <w:i/>
                <w:iCs/>
                <w:color w:val="000000" w:themeColor="text1"/>
                <w:sz w:val="20"/>
                <w:lang w:eastAsia="en-GB"/>
              </w:rPr>
              <w:t>.</w:t>
            </w:r>
          </w:p>
        </w:tc>
      </w:tr>
    </w:tbl>
    <w:p w14:paraId="7EF5DB31" w14:textId="40E9AAAE" w:rsidR="007D74D8" w:rsidRPr="00457974" w:rsidRDefault="007D74D8" w:rsidP="00AB7FE6">
      <w:pPr>
        <w:tabs>
          <w:tab w:val="left" w:pos="360"/>
        </w:tabs>
        <w:spacing w:after="120" w:line="259" w:lineRule="auto"/>
        <w:rPr>
          <w:rFonts w:ascii="Arial" w:hAnsi="Arial" w:cs="Arial"/>
          <w:b/>
          <w:bCs/>
          <w:color w:val="244061" w:themeColor="accent1" w:themeShade="80"/>
          <w:sz w:val="22"/>
          <w:szCs w:val="22"/>
        </w:rPr>
      </w:pPr>
    </w:p>
    <w:p w14:paraId="6557139A" w14:textId="2EA6DC52" w:rsidR="00367B61" w:rsidRPr="00457974" w:rsidRDefault="00255EDD" w:rsidP="00AB7FE6">
      <w:pPr>
        <w:numPr>
          <w:ilvl w:val="0"/>
          <w:numId w:val="2"/>
        </w:numPr>
        <w:tabs>
          <w:tab w:val="left" w:pos="360"/>
        </w:tabs>
        <w:spacing w:after="120" w:line="259" w:lineRule="auto"/>
        <w:ind w:left="360" w:hanging="360"/>
        <w:jc w:val="both"/>
        <w:rPr>
          <w:rFonts w:ascii="Arial" w:hAnsi="Arial" w:cs="Arial"/>
          <w:b/>
          <w:bCs/>
          <w:color w:val="244061" w:themeColor="accent1" w:themeShade="80"/>
          <w:sz w:val="22"/>
          <w:szCs w:val="22"/>
        </w:rPr>
      </w:pPr>
      <w:r w:rsidRPr="00457974">
        <w:rPr>
          <w:rFonts w:ascii="Arial" w:hAnsi="Arial" w:cs="Arial"/>
          <w:b/>
          <w:bCs/>
          <w:color w:val="244061" w:themeColor="accent1" w:themeShade="80"/>
          <w:sz w:val="22"/>
          <w:szCs w:val="22"/>
        </w:rPr>
        <w:lastRenderedPageBreak/>
        <w:t>POLICY IMPACT</w:t>
      </w:r>
      <w:r w:rsidRPr="00457974">
        <w:rPr>
          <w:rFonts w:ascii="Arial" w:hAnsi="Arial" w:cs="Arial"/>
          <w:i/>
          <w:iCs/>
          <w:color w:val="244061" w:themeColor="accent1" w:themeShade="80"/>
          <w:sz w:val="20"/>
        </w:rPr>
        <w:t xml:space="preserve"> (up to 300 words)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BC4571" w:rsidRPr="00457974" w14:paraId="6557139D" w14:textId="77777777" w:rsidTr="007D74D8">
        <w:trPr>
          <w:jc w:val="center"/>
        </w:trPr>
        <w:tc>
          <w:tcPr>
            <w:tcW w:w="8789" w:type="dxa"/>
            <w:shd w:val="clear" w:color="auto" w:fill="F2F2F2" w:themeFill="background1" w:themeFillShade="F2"/>
          </w:tcPr>
          <w:p w14:paraId="6557139C" w14:textId="79C883A1" w:rsidR="00BC4571" w:rsidRPr="00457974" w:rsidRDefault="000C04CB" w:rsidP="00AB7FE6">
            <w:pPr>
              <w:tabs>
                <w:tab w:val="left" w:pos="360"/>
              </w:tabs>
              <w:spacing w:after="120" w:line="259" w:lineRule="auto"/>
              <w:jc w:val="both"/>
              <w:rPr>
                <w:rFonts w:ascii="Arial" w:hAnsi="Arial" w:cs="Arial"/>
                <w:i/>
                <w:iCs/>
                <w:color w:val="000000" w:themeColor="text1"/>
                <w:sz w:val="20"/>
                <w:lang w:eastAsia="en-GB"/>
              </w:rPr>
            </w:pPr>
            <w:r w:rsidRPr="000C04CB">
              <w:rPr>
                <w:rFonts w:ascii="Arial" w:hAnsi="Arial" w:cs="Arial"/>
                <w:i/>
                <w:iCs/>
                <w:color w:val="000000" w:themeColor="text1"/>
                <w:sz w:val="20"/>
                <w:lang w:eastAsia="en-GB"/>
              </w:rPr>
              <w:t>What is the likely significance and magnitude of a policy change in this instance? How many people are likely to be affected, and how much of a difference would this policy change make in their well-being?</w:t>
            </w:r>
          </w:p>
        </w:tc>
      </w:tr>
    </w:tbl>
    <w:p w14:paraId="6C331692" w14:textId="77777777" w:rsidR="007D74D8" w:rsidRPr="00457974" w:rsidRDefault="007D74D8" w:rsidP="00AB7FE6">
      <w:pPr>
        <w:tabs>
          <w:tab w:val="left" w:pos="360"/>
        </w:tabs>
        <w:spacing w:after="120" w:line="259" w:lineRule="auto"/>
        <w:rPr>
          <w:rFonts w:ascii="Arial" w:hAnsi="Arial" w:cs="Arial"/>
          <w:b/>
          <w:bCs/>
          <w:color w:val="244061" w:themeColor="accent1" w:themeShade="80"/>
          <w:sz w:val="2"/>
          <w:szCs w:val="2"/>
        </w:rPr>
      </w:pPr>
    </w:p>
    <w:p w14:paraId="655713A0" w14:textId="37088C4B" w:rsidR="00367B61" w:rsidRPr="00457974" w:rsidRDefault="00255EDD" w:rsidP="00AB7FE6">
      <w:pPr>
        <w:numPr>
          <w:ilvl w:val="0"/>
          <w:numId w:val="2"/>
        </w:numPr>
        <w:tabs>
          <w:tab w:val="left" w:pos="360"/>
        </w:tabs>
        <w:spacing w:after="120" w:line="259" w:lineRule="auto"/>
        <w:ind w:left="360" w:hanging="360"/>
        <w:jc w:val="both"/>
        <w:rPr>
          <w:rFonts w:ascii="Arial" w:eastAsia="Book Antiqua" w:hAnsi="Arial" w:cs="Arial"/>
          <w:b/>
          <w:bCs/>
          <w:color w:val="244061" w:themeColor="accent1" w:themeShade="80"/>
          <w:sz w:val="22"/>
          <w:szCs w:val="22"/>
        </w:rPr>
      </w:pPr>
      <w:r w:rsidRPr="00457974">
        <w:rPr>
          <w:rFonts w:ascii="Arial" w:hAnsi="Arial" w:cs="Arial"/>
          <w:b/>
          <w:bCs/>
          <w:color w:val="244061" w:themeColor="accent1" w:themeShade="80"/>
          <w:sz w:val="22"/>
          <w:szCs w:val="22"/>
        </w:rPr>
        <w:t>PLAUSIBILITY, FEASIB</w:t>
      </w:r>
      <w:r w:rsidR="00EA04AE" w:rsidRPr="00457974">
        <w:rPr>
          <w:rFonts w:ascii="Arial" w:hAnsi="Arial" w:cs="Arial"/>
          <w:b/>
          <w:bCs/>
          <w:color w:val="244061" w:themeColor="accent1" w:themeShade="80"/>
          <w:sz w:val="22"/>
          <w:szCs w:val="22"/>
        </w:rPr>
        <w:t>I</w:t>
      </w:r>
      <w:r w:rsidRPr="00457974">
        <w:rPr>
          <w:rFonts w:ascii="Arial" w:hAnsi="Arial" w:cs="Arial"/>
          <w:b/>
          <w:bCs/>
          <w:color w:val="244061" w:themeColor="accent1" w:themeShade="80"/>
          <w:sz w:val="22"/>
          <w:szCs w:val="22"/>
        </w:rPr>
        <w:t>LITY AND IMPLEMENTA</w:t>
      </w:r>
      <w:r w:rsidR="0055565C" w:rsidRPr="00457974">
        <w:rPr>
          <w:rFonts w:ascii="Arial" w:hAnsi="Arial" w:cs="Arial"/>
          <w:b/>
          <w:bCs/>
          <w:color w:val="244061" w:themeColor="accent1" w:themeShade="80"/>
          <w:sz w:val="22"/>
          <w:szCs w:val="22"/>
        </w:rPr>
        <w:t>TION</w:t>
      </w:r>
      <w:r w:rsidRPr="00457974">
        <w:rPr>
          <w:rFonts w:ascii="Arial" w:hAnsi="Arial" w:cs="Arial"/>
          <w:i/>
          <w:iCs/>
          <w:color w:val="244061" w:themeColor="accent1" w:themeShade="80"/>
          <w:sz w:val="20"/>
        </w:rPr>
        <w:t xml:space="preserve"> (up to 500 words)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BA20E6" w:rsidRPr="00457974" w14:paraId="46539AA6" w14:textId="77777777" w:rsidTr="007D74D8">
        <w:trPr>
          <w:trHeight w:val="620"/>
          <w:jc w:val="center"/>
        </w:trPr>
        <w:tc>
          <w:tcPr>
            <w:tcW w:w="8789" w:type="dxa"/>
            <w:shd w:val="clear" w:color="auto" w:fill="F2F2F2" w:themeFill="background1" w:themeFillShade="F2"/>
          </w:tcPr>
          <w:p w14:paraId="1ED757E4" w14:textId="6C4F5165" w:rsidR="00BA20E6" w:rsidRPr="00457974" w:rsidRDefault="00640E0D" w:rsidP="00AB7FE6">
            <w:pPr>
              <w:tabs>
                <w:tab w:val="left" w:pos="360"/>
              </w:tabs>
              <w:spacing w:after="120" w:line="259" w:lineRule="auto"/>
              <w:jc w:val="both"/>
              <w:rPr>
                <w:rFonts w:ascii="Arial" w:hAnsi="Arial" w:cs="Arial"/>
                <w:i/>
                <w:iCs/>
                <w:color w:val="000000" w:themeColor="text1"/>
                <w:sz w:val="20"/>
                <w:lang w:eastAsia="en-GB"/>
              </w:rPr>
            </w:pPr>
            <w:bookmarkStart w:id="1" w:name="_Hlk79670086"/>
            <w:r w:rsidRPr="00640E0D">
              <w:rPr>
                <w:rFonts w:ascii="Arial" w:hAnsi="Arial" w:cs="Arial"/>
                <w:i/>
                <w:iCs/>
                <w:color w:val="000000" w:themeColor="text1"/>
                <w:sz w:val="20"/>
                <w:lang w:eastAsia="en-GB"/>
              </w:rPr>
              <w:t>To what extent are there plausible, feasible, and implementable solutions to the problem? Feasibility here refers to both technological possibility and institutional capability. Plausibility relates to the political and social acceptability of the solution. And for a solution to be implementable, there must be some set of actors with the capability and mandate to carry out the necessary steps. A good proposal should be able to identify the particular agencies, or institutions that would implement the needed changes.</w:t>
            </w:r>
          </w:p>
        </w:tc>
      </w:tr>
      <w:bookmarkEnd w:id="1"/>
    </w:tbl>
    <w:p w14:paraId="70998575" w14:textId="77777777" w:rsidR="007D74D8" w:rsidRPr="00457974" w:rsidRDefault="007D74D8" w:rsidP="00AB7FE6">
      <w:pPr>
        <w:tabs>
          <w:tab w:val="left" w:pos="360"/>
        </w:tabs>
        <w:spacing w:after="120" w:line="259" w:lineRule="auto"/>
        <w:rPr>
          <w:rFonts w:ascii="Arial" w:hAnsi="Arial" w:cs="Arial"/>
          <w:b/>
          <w:bCs/>
          <w:color w:val="244061" w:themeColor="accent1" w:themeShade="80"/>
          <w:sz w:val="2"/>
          <w:szCs w:val="2"/>
        </w:rPr>
      </w:pPr>
    </w:p>
    <w:p w14:paraId="206EA603" w14:textId="6B8AF43B" w:rsidR="00596578" w:rsidRPr="00457974" w:rsidRDefault="00255EDD" w:rsidP="00AB7FE6">
      <w:pPr>
        <w:numPr>
          <w:ilvl w:val="0"/>
          <w:numId w:val="2"/>
        </w:numPr>
        <w:tabs>
          <w:tab w:val="left" w:pos="360"/>
        </w:tabs>
        <w:spacing w:after="120" w:line="259" w:lineRule="auto"/>
        <w:ind w:left="360" w:hanging="360"/>
        <w:jc w:val="both"/>
        <w:rPr>
          <w:rFonts w:ascii="Arial" w:hAnsi="Arial" w:cs="Arial"/>
          <w:b/>
          <w:bCs/>
          <w:color w:val="244061" w:themeColor="accent1" w:themeShade="80"/>
          <w:sz w:val="22"/>
          <w:szCs w:val="22"/>
        </w:rPr>
      </w:pPr>
      <w:r w:rsidRPr="00457974">
        <w:rPr>
          <w:rFonts w:ascii="Arial" w:hAnsi="Arial" w:cs="Arial"/>
          <w:b/>
          <w:bCs/>
          <w:color w:val="244061" w:themeColor="accent1" w:themeShade="80"/>
          <w:sz w:val="22"/>
          <w:szCs w:val="22"/>
        </w:rPr>
        <w:t>LIMITATIONS</w:t>
      </w:r>
      <w:r w:rsidRPr="00457974">
        <w:rPr>
          <w:rFonts w:ascii="Arial" w:hAnsi="Arial" w:cs="Arial"/>
          <w:i/>
          <w:iCs/>
          <w:color w:val="244061" w:themeColor="accent1" w:themeShade="80"/>
          <w:sz w:val="20"/>
        </w:rPr>
        <w:t xml:space="preserve"> (up to 300 words)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596578" w:rsidRPr="00457974" w14:paraId="6578596F" w14:textId="77777777" w:rsidTr="007D74D8">
        <w:trPr>
          <w:jc w:val="center"/>
        </w:trPr>
        <w:tc>
          <w:tcPr>
            <w:tcW w:w="8789" w:type="dxa"/>
            <w:shd w:val="clear" w:color="auto" w:fill="F2F2F2" w:themeFill="background1" w:themeFillShade="F2"/>
          </w:tcPr>
          <w:p w14:paraId="387E6F15" w14:textId="7F45894B" w:rsidR="00EB4AC8" w:rsidRPr="00457974" w:rsidRDefault="008D4C2F" w:rsidP="00AB7FE6">
            <w:pPr>
              <w:tabs>
                <w:tab w:val="left" w:pos="360"/>
              </w:tabs>
              <w:spacing w:after="120" w:line="259" w:lineRule="auto"/>
              <w:jc w:val="both"/>
              <w:rPr>
                <w:rFonts w:ascii="Arial" w:hAnsi="Arial" w:cs="Arial"/>
                <w:i/>
                <w:iCs/>
                <w:sz w:val="20"/>
              </w:rPr>
            </w:pPr>
            <w:bookmarkStart w:id="2" w:name="_Hlk79670101"/>
            <w:r w:rsidRPr="008D4C2F">
              <w:rPr>
                <w:rFonts w:ascii="Arial" w:hAnsi="Arial" w:cs="Arial"/>
                <w:i/>
                <w:iCs/>
                <w:sz w:val="20"/>
                <w:lang w:eastAsia="en-GB"/>
              </w:rPr>
              <w:t>What are the potential constraints and alternatives to the proposed policy solution? What might keep this solution from being implemented? Are there other solutions or competing ideas? What criticisms would you anticipate?</w:t>
            </w:r>
          </w:p>
        </w:tc>
      </w:tr>
      <w:bookmarkEnd w:id="2"/>
    </w:tbl>
    <w:p w14:paraId="5340AA8E" w14:textId="77777777" w:rsidR="007D74D8" w:rsidRPr="00457974" w:rsidRDefault="007D74D8" w:rsidP="00AB7FE6">
      <w:pPr>
        <w:tabs>
          <w:tab w:val="left" w:pos="360"/>
        </w:tabs>
        <w:spacing w:after="120" w:line="259" w:lineRule="auto"/>
        <w:rPr>
          <w:rFonts w:ascii="Arial" w:hAnsi="Arial" w:cs="Arial"/>
          <w:b/>
          <w:bCs/>
          <w:color w:val="244061" w:themeColor="accent1" w:themeShade="80"/>
          <w:sz w:val="4"/>
          <w:szCs w:val="4"/>
        </w:rPr>
      </w:pPr>
    </w:p>
    <w:p w14:paraId="21B116D9" w14:textId="01956F51" w:rsidR="00F13DFA" w:rsidRPr="00457974" w:rsidRDefault="00FE1C91" w:rsidP="00F13DFA">
      <w:pPr>
        <w:pStyle w:val="Heading2"/>
        <w:rPr>
          <w:rFonts w:asciiTheme="majorHAnsi" w:hAnsiTheme="majorHAnsi"/>
          <w:b w:val="0"/>
        </w:rPr>
      </w:pPr>
      <w:r w:rsidRPr="00457974">
        <w:rPr>
          <w:b w:val="0"/>
          <w:bCs w:val="0"/>
          <w:color w:val="244061" w:themeColor="accent1" w:themeShade="80"/>
          <w:sz w:val="22"/>
          <w:szCs w:val="22"/>
        </w:rPr>
        <w:t xml:space="preserve">Please find below </w:t>
      </w:r>
      <w:r w:rsidR="00E006BF" w:rsidRPr="00457974">
        <w:rPr>
          <w:b w:val="0"/>
          <w:bCs w:val="0"/>
          <w:color w:val="244061" w:themeColor="accent1" w:themeShade="80"/>
          <w:sz w:val="22"/>
          <w:szCs w:val="22"/>
        </w:rPr>
        <w:t>additional guidance on what makes a successful application. Please delete this text</w:t>
      </w:r>
      <w:r w:rsidR="00F13DFA" w:rsidRPr="00457974">
        <w:rPr>
          <w:b w:val="0"/>
          <w:bCs w:val="0"/>
          <w:color w:val="244061" w:themeColor="accent1" w:themeShade="80"/>
          <w:sz w:val="22"/>
          <w:szCs w:val="22"/>
        </w:rPr>
        <w:t xml:space="preserve"> before submission:</w:t>
      </w:r>
    </w:p>
    <w:p w14:paraId="21C651F5" w14:textId="77777777" w:rsidR="00F13DFA" w:rsidRPr="00457974" w:rsidRDefault="00F13DFA" w:rsidP="00F13DFA">
      <w:pPr>
        <w:spacing w:before="240" w:after="120" w:line="256" w:lineRule="auto"/>
        <w:jc w:val="both"/>
        <w:rPr>
          <w:rFonts w:ascii="Calibri" w:hAnsi="Calibri" w:cs="Calibri"/>
        </w:rPr>
      </w:pPr>
      <w:r w:rsidRPr="00457974">
        <w:rPr>
          <w:rFonts w:ascii="Calibri" w:hAnsi="Calibri" w:cs="Calibri"/>
        </w:rPr>
        <w:t>We are interested in I4T case studies that address each of the following:</w:t>
      </w:r>
    </w:p>
    <w:p w14:paraId="5042F6A6" w14:textId="77777777" w:rsidR="00F13DFA" w:rsidRPr="00457974" w:rsidRDefault="00F13DFA" w:rsidP="00F13DFA">
      <w:pPr>
        <w:pStyle w:val="ListParagraph"/>
        <w:numPr>
          <w:ilvl w:val="0"/>
          <w:numId w:val="6"/>
        </w:numPr>
        <w:spacing w:after="120" w:line="256" w:lineRule="auto"/>
        <w:contextualSpacing/>
        <w:jc w:val="both"/>
        <w:rPr>
          <w:rFonts w:ascii="Calibri" w:hAnsi="Calibri" w:cs="Calibri"/>
          <w:i/>
          <w:iCs/>
          <w:sz w:val="22"/>
          <w:szCs w:val="22"/>
        </w:rPr>
      </w:pPr>
      <w:r w:rsidRPr="00457974">
        <w:rPr>
          <w:rFonts w:ascii="Calibri" w:hAnsi="Calibri" w:cs="Calibri"/>
          <w:i/>
          <w:iCs/>
          <w:sz w:val="22"/>
          <w:szCs w:val="22"/>
        </w:rPr>
        <w:t>Use of simple methods (using suggestive data, evidence, or narratives) to demonstrate the existence, relevance, and importance of a policy issue related to sustainable economic growth and structural transformation.</w:t>
      </w:r>
    </w:p>
    <w:p w14:paraId="33FD258F" w14:textId="77777777" w:rsidR="00F13DFA" w:rsidRPr="00457974" w:rsidRDefault="00F13DFA" w:rsidP="00F13DFA">
      <w:pPr>
        <w:pStyle w:val="ListParagraph"/>
        <w:numPr>
          <w:ilvl w:val="0"/>
          <w:numId w:val="6"/>
        </w:numPr>
        <w:spacing w:after="120" w:line="256" w:lineRule="auto"/>
        <w:contextualSpacing/>
        <w:jc w:val="both"/>
        <w:rPr>
          <w:rFonts w:ascii="Calibri" w:hAnsi="Calibri" w:cs="Calibri"/>
          <w:i/>
          <w:iCs/>
          <w:sz w:val="22"/>
          <w:szCs w:val="22"/>
        </w:rPr>
      </w:pPr>
      <w:r w:rsidRPr="00457974">
        <w:rPr>
          <w:rFonts w:ascii="Calibri" w:hAnsi="Calibri" w:cs="Calibri"/>
          <w:i/>
          <w:iCs/>
          <w:sz w:val="22"/>
          <w:szCs w:val="22"/>
        </w:rPr>
        <w:t>Suggest interesting issues that can benefit from high-level economic research and analysis. We hope for these essays to inspire further research (possibly collaborative, linking the authors of I4T submissions with other researchers or teams) that further evaluates the significance of the problem or opportunity that could assist in building the case for the proposed policy response.</w:t>
      </w:r>
    </w:p>
    <w:p w14:paraId="11969DF8" w14:textId="77777777" w:rsidR="00F13DFA" w:rsidRPr="00457974" w:rsidRDefault="00F13DFA" w:rsidP="00F13DFA">
      <w:pPr>
        <w:pStyle w:val="ListParagraph"/>
        <w:numPr>
          <w:ilvl w:val="0"/>
          <w:numId w:val="6"/>
        </w:numPr>
        <w:spacing w:after="120" w:line="256" w:lineRule="auto"/>
        <w:contextualSpacing/>
        <w:jc w:val="both"/>
        <w:rPr>
          <w:rFonts w:ascii="Calibri" w:hAnsi="Calibri" w:cs="Calibri"/>
          <w:i/>
          <w:iCs/>
          <w:sz w:val="22"/>
          <w:szCs w:val="22"/>
        </w:rPr>
      </w:pPr>
      <w:r w:rsidRPr="00457974">
        <w:rPr>
          <w:rFonts w:ascii="Calibri" w:hAnsi="Calibri" w:cs="Calibri"/>
          <w:i/>
          <w:iCs/>
          <w:sz w:val="22"/>
          <w:szCs w:val="22"/>
        </w:rPr>
        <w:t>Describe policy problems and propose solutions that have a measure of specificity (e.g. not merely “trade liberalisation” or “improved education”), but must also be sizable or scalable enough to impact a countries or regions economic growth in a systemic and sustained way (e.g., impact of poor transport connections on rural agricultural productivity and welfare, and opportunities for investment in road networks). The proposal should also take into account how the proposed policy might contribute to effects at the macro level. For instance, perhaps transport problems lead farmers to produce low-value non-perishable crops rather than higher value crops that are highly perishable. This might be a problem that affects other rural areas, and so this is an example of a case study that might be interesting to understand in detail.</w:t>
      </w:r>
    </w:p>
    <w:p w14:paraId="1BE732F8" w14:textId="39B1B976" w:rsidR="00F13DFA" w:rsidRPr="00457974" w:rsidRDefault="00F13DFA" w:rsidP="00457974">
      <w:pPr>
        <w:pStyle w:val="ListParagraph"/>
        <w:numPr>
          <w:ilvl w:val="0"/>
          <w:numId w:val="6"/>
        </w:numPr>
        <w:spacing w:after="120" w:line="256" w:lineRule="auto"/>
        <w:contextualSpacing/>
        <w:jc w:val="both"/>
        <w:rPr>
          <w:rFonts w:ascii="Calibri" w:hAnsi="Calibri" w:cs="Calibri"/>
          <w:i/>
          <w:iCs/>
          <w:sz w:val="22"/>
          <w:szCs w:val="22"/>
        </w:rPr>
      </w:pPr>
      <w:r w:rsidRPr="00457974">
        <w:rPr>
          <w:rFonts w:ascii="Calibri" w:hAnsi="Calibri" w:cs="Calibri"/>
          <w:i/>
          <w:iCs/>
          <w:sz w:val="22"/>
          <w:szCs w:val="22"/>
        </w:rPr>
        <w:t>By contrast, we are less interested in case studies that show positive effects from an intervention that benefits specific recipients but might have a zero-sum (or near-zero-sum) aggregate impact. Thus, a training programme that benefits some entrepreneurs might not make a good I4T case study, unless it appears to be operating at a sufficient scale to change the overall productivity of an entire sector.</w:t>
      </w:r>
    </w:p>
    <w:sectPr w:rsidR="00F13DFA" w:rsidRPr="00457974" w:rsidSect="001646FB">
      <w:headerReference w:type="default" r:id="rId10"/>
      <w:footerReference w:type="default" r:id="rId11"/>
      <w:pgSz w:w="12240" w:h="15840" w:code="1"/>
      <w:pgMar w:top="1644" w:right="1644" w:bottom="1361"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9D50" w14:textId="77777777" w:rsidR="0020327E" w:rsidRPr="00457974" w:rsidRDefault="0020327E">
      <w:r w:rsidRPr="00457974">
        <w:separator/>
      </w:r>
    </w:p>
  </w:endnote>
  <w:endnote w:type="continuationSeparator" w:id="0">
    <w:p w14:paraId="01EF41E9" w14:textId="77777777" w:rsidR="0020327E" w:rsidRPr="00457974" w:rsidRDefault="0020327E">
      <w:r w:rsidRPr="00457974">
        <w:continuationSeparator/>
      </w:r>
    </w:p>
  </w:endnote>
  <w:endnote w:type="continuationNotice" w:id="1">
    <w:p w14:paraId="34697D46" w14:textId="77777777" w:rsidR="0020327E" w:rsidRPr="00457974" w:rsidRDefault="00203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Interstate">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3C5" w14:textId="523EAC9D" w:rsidR="00367B61" w:rsidRPr="00457974" w:rsidRDefault="00367B61" w:rsidP="000D6CBE">
    <w:pPr>
      <w:pStyle w:val="Footer"/>
      <w:jc w:val="center"/>
      <w:rPr>
        <w:rFonts w:ascii="Arial" w:hAnsi="Arial" w:cs="Arial"/>
        <w:sz w:val="22"/>
        <w:szCs w:val="22"/>
      </w:rPr>
    </w:pPr>
    <w:r w:rsidRPr="00457974">
      <w:rPr>
        <w:rFonts w:ascii="Arial" w:hAnsi="Arial" w:cs="Arial"/>
        <w:sz w:val="22"/>
        <w:szCs w:val="22"/>
      </w:rPr>
      <w:fldChar w:fldCharType="begin"/>
    </w:r>
    <w:r w:rsidRPr="00457974">
      <w:rPr>
        <w:rFonts w:ascii="Arial" w:hAnsi="Arial" w:cs="Arial"/>
        <w:sz w:val="22"/>
        <w:szCs w:val="22"/>
      </w:rPr>
      <w:instrText xml:space="preserve"> PAGE   \* MERGEFORMAT </w:instrText>
    </w:r>
    <w:r w:rsidRPr="00457974">
      <w:rPr>
        <w:rFonts w:ascii="Arial" w:hAnsi="Arial" w:cs="Arial"/>
        <w:sz w:val="22"/>
        <w:szCs w:val="22"/>
      </w:rPr>
      <w:fldChar w:fldCharType="separate"/>
    </w:r>
    <w:r w:rsidR="00BB2A83" w:rsidRPr="00457974">
      <w:rPr>
        <w:rFonts w:ascii="Arial" w:hAnsi="Arial" w:cs="Arial"/>
        <w:sz w:val="22"/>
        <w:szCs w:val="22"/>
      </w:rPr>
      <w:t>1</w:t>
    </w:r>
    <w:r w:rsidRPr="00457974">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47F8" w14:textId="77777777" w:rsidR="0020327E" w:rsidRPr="00457974" w:rsidRDefault="0020327E">
      <w:r w:rsidRPr="00457974">
        <w:separator/>
      </w:r>
    </w:p>
  </w:footnote>
  <w:footnote w:type="continuationSeparator" w:id="0">
    <w:p w14:paraId="2459A0F6" w14:textId="77777777" w:rsidR="0020327E" w:rsidRPr="00457974" w:rsidRDefault="0020327E">
      <w:r w:rsidRPr="00457974">
        <w:continuationSeparator/>
      </w:r>
    </w:p>
  </w:footnote>
  <w:footnote w:type="continuationNotice" w:id="1">
    <w:p w14:paraId="6F91032B" w14:textId="77777777" w:rsidR="0020327E" w:rsidRPr="00457974" w:rsidRDefault="00203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3C3" w14:textId="3D61F17C" w:rsidR="00367B61" w:rsidRPr="00457974" w:rsidRDefault="00951374" w:rsidP="00951374">
    <w:pPr>
      <w:pStyle w:val="Header"/>
      <w:tabs>
        <w:tab w:val="clear" w:pos="8640"/>
        <w:tab w:val="right" w:pos="8730"/>
        <w:tab w:val="right" w:pos="14400"/>
      </w:tabs>
      <w:jc w:val="center"/>
      <w:rPr>
        <w:rFonts w:ascii="Arial" w:hAnsi="Arial" w:cs="Arial"/>
        <w:bCs/>
        <w:sz w:val="22"/>
        <w:szCs w:val="22"/>
      </w:rPr>
    </w:pPr>
    <w:r w:rsidRPr="00457974">
      <w:rPr>
        <w:rFonts w:ascii="Arial" w:hAnsi="Arial" w:cs="Arial"/>
        <w:bCs/>
        <w:sz w:val="22"/>
        <w:szCs w:val="22"/>
      </w:rPr>
      <w:drawing>
        <wp:inline distT="0" distB="0" distL="0" distR="0" wp14:anchorId="717A039A" wp14:editId="64E3F335">
          <wp:extent cx="4884420" cy="838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srcRect l="6111" t="24161" r="4861" b="23727"/>
                  <a:stretch/>
                </pic:blipFill>
                <pic:spPr bwMode="auto">
                  <a:xfrm>
                    <a:off x="0" y="0"/>
                    <a:ext cx="4884420" cy="838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81B"/>
    <w:multiLevelType w:val="multilevel"/>
    <w:tmpl w:val="FF24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3165A0"/>
    <w:multiLevelType w:val="hybridMultilevel"/>
    <w:tmpl w:val="EBE8C946"/>
    <w:lvl w:ilvl="0" w:tplc="0AC6C206">
      <w:start w:val="1"/>
      <w:numFmt w:val="bullet"/>
      <w:lvlText w:val=""/>
      <w:lvlJc w:val="left"/>
      <w:pPr>
        <w:ind w:left="720" w:hanging="360"/>
      </w:pPr>
      <w:rPr>
        <w:rFonts w:ascii="Symbol" w:hAnsi="Symbol" w:hint="default"/>
      </w:rPr>
    </w:lvl>
    <w:lvl w:ilvl="1" w:tplc="DC844120">
      <w:start w:val="1"/>
      <w:numFmt w:val="bullet"/>
      <w:lvlText w:val="o"/>
      <w:lvlJc w:val="left"/>
      <w:pPr>
        <w:ind w:left="1440" w:hanging="360"/>
      </w:pPr>
      <w:rPr>
        <w:rFonts w:ascii="Courier New" w:hAnsi="Courier New" w:hint="default"/>
      </w:rPr>
    </w:lvl>
    <w:lvl w:ilvl="2" w:tplc="E814E680">
      <w:start w:val="1"/>
      <w:numFmt w:val="bullet"/>
      <w:lvlText w:val="o"/>
      <w:lvlJc w:val="left"/>
      <w:pPr>
        <w:ind w:left="2160" w:hanging="360"/>
      </w:pPr>
      <w:rPr>
        <w:rFonts w:ascii="Courier New" w:hAnsi="Courier New" w:hint="default"/>
      </w:rPr>
    </w:lvl>
    <w:lvl w:ilvl="3" w:tplc="5C4C36F2">
      <w:start w:val="1"/>
      <w:numFmt w:val="bullet"/>
      <w:lvlText w:val=""/>
      <w:lvlJc w:val="left"/>
      <w:pPr>
        <w:ind w:left="2880" w:hanging="360"/>
      </w:pPr>
      <w:rPr>
        <w:rFonts w:ascii="Symbol" w:hAnsi="Symbol" w:hint="default"/>
      </w:rPr>
    </w:lvl>
    <w:lvl w:ilvl="4" w:tplc="3F842DE8">
      <w:start w:val="1"/>
      <w:numFmt w:val="bullet"/>
      <w:lvlText w:val="o"/>
      <w:lvlJc w:val="left"/>
      <w:pPr>
        <w:ind w:left="3600" w:hanging="360"/>
      </w:pPr>
      <w:rPr>
        <w:rFonts w:ascii="Courier New" w:hAnsi="Courier New" w:hint="default"/>
      </w:rPr>
    </w:lvl>
    <w:lvl w:ilvl="5" w:tplc="7048DE0A">
      <w:start w:val="1"/>
      <w:numFmt w:val="bullet"/>
      <w:lvlText w:val=""/>
      <w:lvlJc w:val="left"/>
      <w:pPr>
        <w:ind w:left="4320" w:hanging="360"/>
      </w:pPr>
      <w:rPr>
        <w:rFonts w:ascii="Wingdings" w:hAnsi="Wingdings" w:hint="default"/>
      </w:rPr>
    </w:lvl>
    <w:lvl w:ilvl="6" w:tplc="A88A6354">
      <w:start w:val="1"/>
      <w:numFmt w:val="bullet"/>
      <w:lvlText w:val=""/>
      <w:lvlJc w:val="left"/>
      <w:pPr>
        <w:ind w:left="5040" w:hanging="360"/>
      </w:pPr>
      <w:rPr>
        <w:rFonts w:ascii="Symbol" w:hAnsi="Symbol" w:hint="default"/>
      </w:rPr>
    </w:lvl>
    <w:lvl w:ilvl="7" w:tplc="274C01EC">
      <w:start w:val="1"/>
      <w:numFmt w:val="bullet"/>
      <w:lvlText w:val="o"/>
      <w:lvlJc w:val="left"/>
      <w:pPr>
        <w:ind w:left="5760" w:hanging="360"/>
      </w:pPr>
      <w:rPr>
        <w:rFonts w:ascii="Courier New" w:hAnsi="Courier New" w:hint="default"/>
      </w:rPr>
    </w:lvl>
    <w:lvl w:ilvl="8" w:tplc="0E7E7C4E">
      <w:start w:val="1"/>
      <w:numFmt w:val="bullet"/>
      <w:lvlText w:val=""/>
      <w:lvlJc w:val="left"/>
      <w:pPr>
        <w:ind w:left="6480" w:hanging="360"/>
      </w:pPr>
      <w:rPr>
        <w:rFonts w:ascii="Wingdings" w:hAnsi="Wingdings" w:hint="default"/>
      </w:rPr>
    </w:lvl>
  </w:abstractNum>
  <w:abstractNum w:abstractNumId="2" w15:restartNumberingAfterBreak="0">
    <w:nsid w:val="585D219B"/>
    <w:multiLevelType w:val="hybridMultilevel"/>
    <w:tmpl w:val="BAC0F8D8"/>
    <w:lvl w:ilvl="0" w:tplc="1EF618D2">
      <w:start w:val="1"/>
      <w:numFmt w:val="decimal"/>
      <w:lvlText w:val="%1."/>
      <w:lvlJc w:val="left"/>
      <w:pPr>
        <w:tabs>
          <w:tab w:val="num" w:pos="720"/>
        </w:tabs>
        <w:ind w:left="720" w:hanging="720"/>
      </w:pPr>
      <w:rPr>
        <w:rFonts w:ascii="Arial" w:hAnsi="Arial" w:cs="Arial" w:hint="default"/>
        <w:b/>
        <w:bCs/>
        <w:i w:val="0"/>
        <w:iCs w:val="0"/>
      </w:rPr>
    </w:lvl>
    <w:lvl w:ilvl="1" w:tplc="F7F2AE66">
      <w:start w:val="1"/>
      <w:numFmt w:val="decimal"/>
      <w:lvlText w:val="%2."/>
      <w:lvlJc w:val="left"/>
      <w:pPr>
        <w:tabs>
          <w:tab w:val="num" w:pos="1440"/>
        </w:tabs>
        <w:ind w:left="1440" w:hanging="720"/>
      </w:pPr>
    </w:lvl>
    <w:lvl w:ilvl="2" w:tplc="32B0F000">
      <w:start w:val="1"/>
      <w:numFmt w:val="decimal"/>
      <w:lvlText w:val="%3."/>
      <w:lvlJc w:val="left"/>
      <w:pPr>
        <w:tabs>
          <w:tab w:val="num" w:pos="2160"/>
        </w:tabs>
        <w:ind w:left="2160" w:hanging="720"/>
      </w:pPr>
    </w:lvl>
    <w:lvl w:ilvl="3" w:tplc="EBAA9CA0">
      <w:start w:val="1"/>
      <w:numFmt w:val="decimal"/>
      <w:lvlText w:val="%4."/>
      <w:lvlJc w:val="left"/>
      <w:pPr>
        <w:tabs>
          <w:tab w:val="num" w:pos="2880"/>
        </w:tabs>
        <w:ind w:left="2880" w:hanging="720"/>
      </w:pPr>
    </w:lvl>
    <w:lvl w:ilvl="4" w:tplc="2D660830">
      <w:start w:val="1"/>
      <w:numFmt w:val="decimal"/>
      <w:lvlText w:val="%5."/>
      <w:lvlJc w:val="left"/>
      <w:pPr>
        <w:tabs>
          <w:tab w:val="num" w:pos="3600"/>
        </w:tabs>
        <w:ind w:left="3600" w:hanging="720"/>
      </w:pPr>
    </w:lvl>
    <w:lvl w:ilvl="5" w:tplc="848C682C">
      <w:start w:val="1"/>
      <w:numFmt w:val="decimal"/>
      <w:lvlText w:val="%6."/>
      <w:lvlJc w:val="left"/>
      <w:pPr>
        <w:tabs>
          <w:tab w:val="num" w:pos="4320"/>
        </w:tabs>
        <w:ind w:left="4320" w:hanging="720"/>
      </w:pPr>
    </w:lvl>
    <w:lvl w:ilvl="6" w:tplc="F3E07920">
      <w:start w:val="1"/>
      <w:numFmt w:val="decimal"/>
      <w:lvlText w:val="%7."/>
      <w:lvlJc w:val="left"/>
      <w:pPr>
        <w:tabs>
          <w:tab w:val="num" w:pos="5040"/>
        </w:tabs>
        <w:ind w:left="5040" w:hanging="720"/>
      </w:pPr>
    </w:lvl>
    <w:lvl w:ilvl="7" w:tplc="615A3E98">
      <w:start w:val="1"/>
      <w:numFmt w:val="decimal"/>
      <w:lvlText w:val="%8."/>
      <w:lvlJc w:val="left"/>
      <w:pPr>
        <w:tabs>
          <w:tab w:val="num" w:pos="5760"/>
        </w:tabs>
        <w:ind w:left="5760" w:hanging="720"/>
      </w:pPr>
    </w:lvl>
    <w:lvl w:ilvl="8" w:tplc="CCAA4E34">
      <w:start w:val="1"/>
      <w:numFmt w:val="decimal"/>
      <w:lvlText w:val="%9."/>
      <w:lvlJc w:val="left"/>
      <w:pPr>
        <w:tabs>
          <w:tab w:val="num" w:pos="6480"/>
        </w:tabs>
        <w:ind w:left="6480" w:hanging="720"/>
      </w:pPr>
    </w:lvl>
  </w:abstractNum>
  <w:abstractNum w:abstractNumId="3" w15:restartNumberingAfterBreak="0">
    <w:nsid w:val="61EF6809"/>
    <w:multiLevelType w:val="hybridMultilevel"/>
    <w:tmpl w:val="FD64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715C06"/>
    <w:multiLevelType w:val="hybridMultilevel"/>
    <w:tmpl w:val="3C46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DC3E5E"/>
    <w:multiLevelType w:val="hybridMultilevel"/>
    <w:tmpl w:val="9BC2F406"/>
    <w:lvl w:ilvl="0" w:tplc="2C0420D6">
      <w:start w:val="1"/>
      <w:numFmt w:val="bullet"/>
      <w:lvlText w:val=""/>
      <w:lvlJc w:val="left"/>
      <w:pPr>
        <w:ind w:left="720" w:hanging="360"/>
      </w:pPr>
      <w:rPr>
        <w:rFonts w:ascii="Symbol" w:hAnsi="Symbol" w:hint="default"/>
      </w:rPr>
    </w:lvl>
    <w:lvl w:ilvl="1" w:tplc="32343C44">
      <w:start w:val="1"/>
      <w:numFmt w:val="bullet"/>
      <w:lvlText w:val="o"/>
      <w:lvlJc w:val="left"/>
      <w:pPr>
        <w:ind w:left="1440" w:hanging="360"/>
      </w:pPr>
      <w:rPr>
        <w:rFonts w:ascii="Courier New" w:hAnsi="Courier New" w:hint="default"/>
      </w:rPr>
    </w:lvl>
    <w:lvl w:ilvl="2" w:tplc="855696E2">
      <w:start w:val="1"/>
      <w:numFmt w:val="bullet"/>
      <w:lvlText w:val="o"/>
      <w:lvlJc w:val="left"/>
      <w:pPr>
        <w:ind w:left="2160" w:hanging="360"/>
      </w:pPr>
      <w:rPr>
        <w:rFonts w:ascii="Courier New" w:hAnsi="Courier New" w:hint="default"/>
      </w:rPr>
    </w:lvl>
    <w:lvl w:ilvl="3" w:tplc="D1368AF8">
      <w:start w:val="1"/>
      <w:numFmt w:val="bullet"/>
      <w:lvlText w:val=""/>
      <w:lvlJc w:val="left"/>
      <w:pPr>
        <w:ind w:left="2880" w:hanging="360"/>
      </w:pPr>
      <w:rPr>
        <w:rFonts w:ascii="Symbol" w:hAnsi="Symbol" w:hint="default"/>
      </w:rPr>
    </w:lvl>
    <w:lvl w:ilvl="4" w:tplc="D13C66C6">
      <w:start w:val="1"/>
      <w:numFmt w:val="bullet"/>
      <w:lvlText w:val="o"/>
      <w:lvlJc w:val="left"/>
      <w:pPr>
        <w:ind w:left="3600" w:hanging="360"/>
      </w:pPr>
      <w:rPr>
        <w:rFonts w:ascii="Courier New" w:hAnsi="Courier New" w:hint="default"/>
      </w:rPr>
    </w:lvl>
    <w:lvl w:ilvl="5" w:tplc="5190538C">
      <w:start w:val="1"/>
      <w:numFmt w:val="bullet"/>
      <w:lvlText w:val=""/>
      <w:lvlJc w:val="left"/>
      <w:pPr>
        <w:ind w:left="4320" w:hanging="360"/>
      </w:pPr>
      <w:rPr>
        <w:rFonts w:ascii="Wingdings" w:hAnsi="Wingdings" w:hint="default"/>
      </w:rPr>
    </w:lvl>
    <w:lvl w:ilvl="6" w:tplc="809201CA">
      <w:start w:val="1"/>
      <w:numFmt w:val="bullet"/>
      <w:lvlText w:val=""/>
      <w:lvlJc w:val="left"/>
      <w:pPr>
        <w:ind w:left="5040" w:hanging="360"/>
      </w:pPr>
      <w:rPr>
        <w:rFonts w:ascii="Symbol" w:hAnsi="Symbol" w:hint="default"/>
      </w:rPr>
    </w:lvl>
    <w:lvl w:ilvl="7" w:tplc="E14E1E5C">
      <w:start w:val="1"/>
      <w:numFmt w:val="bullet"/>
      <w:lvlText w:val="o"/>
      <w:lvlJc w:val="left"/>
      <w:pPr>
        <w:ind w:left="5760" w:hanging="360"/>
      </w:pPr>
      <w:rPr>
        <w:rFonts w:ascii="Courier New" w:hAnsi="Courier New" w:hint="default"/>
      </w:rPr>
    </w:lvl>
    <w:lvl w:ilvl="8" w:tplc="118EC61A">
      <w:start w:val="1"/>
      <w:numFmt w:val="bullet"/>
      <w:lvlText w:val=""/>
      <w:lvlJc w:val="left"/>
      <w:pPr>
        <w:ind w:left="6480" w:hanging="360"/>
      </w:pPr>
      <w:rPr>
        <w:rFonts w:ascii="Wingdings" w:hAnsi="Wingdings" w:hint="default"/>
      </w:rPr>
    </w:lvl>
  </w:abstractNum>
  <w:num w:numId="1" w16cid:durableId="234321700">
    <w:abstractNumId w:val="5"/>
  </w:num>
  <w:num w:numId="2" w16cid:durableId="965697517">
    <w:abstractNumId w:val="2"/>
  </w:num>
  <w:num w:numId="3" w16cid:durableId="2046711988">
    <w:abstractNumId w:val="1"/>
  </w:num>
  <w:num w:numId="4" w16cid:durableId="12153260">
    <w:abstractNumId w:val="0"/>
  </w:num>
  <w:num w:numId="5" w16cid:durableId="1255479099">
    <w:abstractNumId w:val="4"/>
  </w:num>
  <w:num w:numId="6" w16cid:durableId="1083599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4A"/>
    <w:rsid w:val="00000F32"/>
    <w:rsid w:val="000036EA"/>
    <w:rsid w:val="00003FB7"/>
    <w:rsid w:val="00006460"/>
    <w:rsid w:val="000107A7"/>
    <w:rsid w:val="00011305"/>
    <w:rsid w:val="000120A7"/>
    <w:rsid w:val="00016D0C"/>
    <w:rsid w:val="000216CC"/>
    <w:rsid w:val="000225F1"/>
    <w:rsid w:val="00023995"/>
    <w:rsid w:val="00027A9B"/>
    <w:rsid w:val="00042227"/>
    <w:rsid w:val="000427DA"/>
    <w:rsid w:val="00045759"/>
    <w:rsid w:val="0004629C"/>
    <w:rsid w:val="00050E89"/>
    <w:rsid w:val="0005311B"/>
    <w:rsid w:val="000550CB"/>
    <w:rsid w:val="0005633D"/>
    <w:rsid w:val="000569E9"/>
    <w:rsid w:val="00061D71"/>
    <w:rsid w:val="000654D3"/>
    <w:rsid w:val="0006703F"/>
    <w:rsid w:val="00067E82"/>
    <w:rsid w:val="0007144B"/>
    <w:rsid w:val="00071D45"/>
    <w:rsid w:val="00075A46"/>
    <w:rsid w:val="000761FF"/>
    <w:rsid w:val="00076A7D"/>
    <w:rsid w:val="00076B14"/>
    <w:rsid w:val="00083474"/>
    <w:rsid w:val="00090AA3"/>
    <w:rsid w:val="00092184"/>
    <w:rsid w:val="00093C0F"/>
    <w:rsid w:val="00095B52"/>
    <w:rsid w:val="00097A46"/>
    <w:rsid w:val="000B04ED"/>
    <w:rsid w:val="000B330E"/>
    <w:rsid w:val="000B7987"/>
    <w:rsid w:val="000C04CB"/>
    <w:rsid w:val="000C1B03"/>
    <w:rsid w:val="000C1EB4"/>
    <w:rsid w:val="000C680B"/>
    <w:rsid w:val="000D6CBE"/>
    <w:rsid w:val="000E1278"/>
    <w:rsid w:val="000E4200"/>
    <w:rsid w:val="000E46DF"/>
    <w:rsid w:val="000E4B0E"/>
    <w:rsid w:val="000E4FF7"/>
    <w:rsid w:val="000E631A"/>
    <w:rsid w:val="000F0767"/>
    <w:rsid w:val="000F3825"/>
    <w:rsid w:val="000F3C2A"/>
    <w:rsid w:val="000F4C04"/>
    <w:rsid w:val="00101F3D"/>
    <w:rsid w:val="00102352"/>
    <w:rsid w:val="00103145"/>
    <w:rsid w:val="001038DD"/>
    <w:rsid w:val="001047C0"/>
    <w:rsid w:val="0010714B"/>
    <w:rsid w:val="001078F9"/>
    <w:rsid w:val="00112171"/>
    <w:rsid w:val="00117957"/>
    <w:rsid w:val="00124E2A"/>
    <w:rsid w:val="00131767"/>
    <w:rsid w:val="001325A4"/>
    <w:rsid w:val="00134B60"/>
    <w:rsid w:val="00140837"/>
    <w:rsid w:val="00144766"/>
    <w:rsid w:val="00145809"/>
    <w:rsid w:val="00153B66"/>
    <w:rsid w:val="00155323"/>
    <w:rsid w:val="00155F62"/>
    <w:rsid w:val="001646FB"/>
    <w:rsid w:val="00165930"/>
    <w:rsid w:val="00181138"/>
    <w:rsid w:val="00181B0D"/>
    <w:rsid w:val="00182803"/>
    <w:rsid w:val="00184384"/>
    <w:rsid w:val="001872C4"/>
    <w:rsid w:val="00190D47"/>
    <w:rsid w:val="00190DC8"/>
    <w:rsid w:val="00190F05"/>
    <w:rsid w:val="0019473E"/>
    <w:rsid w:val="0019F1A3"/>
    <w:rsid w:val="001A35A2"/>
    <w:rsid w:val="001A6119"/>
    <w:rsid w:val="001B24A0"/>
    <w:rsid w:val="001B34C3"/>
    <w:rsid w:val="001B5AFA"/>
    <w:rsid w:val="001B7902"/>
    <w:rsid w:val="001C38C9"/>
    <w:rsid w:val="001C4BC7"/>
    <w:rsid w:val="001D2191"/>
    <w:rsid w:val="001D3293"/>
    <w:rsid w:val="001D4CEC"/>
    <w:rsid w:val="001E3067"/>
    <w:rsid w:val="001E4B5E"/>
    <w:rsid w:val="001E5878"/>
    <w:rsid w:val="001E62B4"/>
    <w:rsid w:val="001E6B9A"/>
    <w:rsid w:val="001F0881"/>
    <w:rsid w:val="001F1D04"/>
    <w:rsid w:val="001F60F9"/>
    <w:rsid w:val="0020008B"/>
    <w:rsid w:val="00201BD6"/>
    <w:rsid w:val="0020327E"/>
    <w:rsid w:val="002042AC"/>
    <w:rsid w:val="00204D5E"/>
    <w:rsid w:val="00205137"/>
    <w:rsid w:val="002108D9"/>
    <w:rsid w:val="0021694F"/>
    <w:rsid w:val="00217245"/>
    <w:rsid w:val="00221124"/>
    <w:rsid w:val="0022343D"/>
    <w:rsid w:val="0022417C"/>
    <w:rsid w:val="00224946"/>
    <w:rsid w:val="00226DEF"/>
    <w:rsid w:val="00232C73"/>
    <w:rsid w:val="00232E5A"/>
    <w:rsid w:val="002334BE"/>
    <w:rsid w:val="0023789E"/>
    <w:rsid w:val="00243AAB"/>
    <w:rsid w:val="0024412B"/>
    <w:rsid w:val="00251F1F"/>
    <w:rsid w:val="00254B08"/>
    <w:rsid w:val="00255EDD"/>
    <w:rsid w:val="0026264C"/>
    <w:rsid w:val="00264C9D"/>
    <w:rsid w:val="00265A89"/>
    <w:rsid w:val="00267EF6"/>
    <w:rsid w:val="0027018C"/>
    <w:rsid w:val="00270332"/>
    <w:rsid w:val="00276A5B"/>
    <w:rsid w:val="002837EB"/>
    <w:rsid w:val="00285641"/>
    <w:rsid w:val="00285BD3"/>
    <w:rsid w:val="0029329A"/>
    <w:rsid w:val="00293A3C"/>
    <w:rsid w:val="0029454D"/>
    <w:rsid w:val="002A0A8F"/>
    <w:rsid w:val="002A1663"/>
    <w:rsid w:val="002A16AF"/>
    <w:rsid w:val="002A1D71"/>
    <w:rsid w:val="002A5480"/>
    <w:rsid w:val="002B06C0"/>
    <w:rsid w:val="002B1EB5"/>
    <w:rsid w:val="002B2C2F"/>
    <w:rsid w:val="002C284B"/>
    <w:rsid w:val="002C3F8C"/>
    <w:rsid w:val="002D0361"/>
    <w:rsid w:val="002D1191"/>
    <w:rsid w:val="002D21F9"/>
    <w:rsid w:val="002E1D3B"/>
    <w:rsid w:val="002E2B72"/>
    <w:rsid w:val="002E406F"/>
    <w:rsid w:val="002E47D9"/>
    <w:rsid w:val="002F6884"/>
    <w:rsid w:val="002F7FA0"/>
    <w:rsid w:val="0030007F"/>
    <w:rsid w:val="003003DB"/>
    <w:rsid w:val="00305D4A"/>
    <w:rsid w:val="00305D4C"/>
    <w:rsid w:val="00310B31"/>
    <w:rsid w:val="0031726C"/>
    <w:rsid w:val="0032013D"/>
    <w:rsid w:val="00323677"/>
    <w:rsid w:val="003240B7"/>
    <w:rsid w:val="0032416B"/>
    <w:rsid w:val="00324E34"/>
    <w:rsid w:val="00325C7C"/>
    <w:rsid w:val="00326187"/>
    <w:rsid w:val="003301F2"/>
    <w:rsid w:val="00331381"/>
    <w:rsid w:val="00332321"/>
    <w:rsid w:val="00334F36"/>
    <w:rsid w:val="00336FAE"/>
    <w:rsid w:val="00337587"/>
    <w:rsid w:val="00341C8D"/>
    <w:rsid w:val="00342D0B"/>
    <w:rsid w:val="0034663E"/>
    <w:rsid w:val="00347488"/>
    <w:rsid w:val="00351A7D"/>
    <w:rsid w:val="00357DDC"/>
    <w:rsid w:val="003601B9"/>
    <w:rsid w:val="00362654"/>
    <w:rsid w:val="00363813"/>
    <w:rsid w:val="00367B61"/>
    <w:rsid w:val="0037612B"/>
    <w:rsid w:val="00381C86"/>
    <w:rsid w:val="00386E07"/>
    <w:rsid w:val="00387F79"/>
    <w:rsid w:val="00391043"/>
    <w:rsid w:val="00397EB6"/>
    <w:rsid w:val="003A0FD4"/>
    <w:rsid w:val="003A27D9"/>
    <w:rsid w:val="003A2C19"/>
    <w:rsid w:val="003A6980"/>
    <w:rsid w:val="003B2EA4"/>
    <w:rsid w:val="003B7E49"/>
    <w:rsid w:val="003C6E1A"/>
    <w:rsid w:val="003C72EB"/>
    <w:rsid w:val="003C74FB"/>
    <w:rsid w:val="003E62F5"/>
    <w:rsid w:val="003E70AC"/>
    <w:rsid w:val="003E7F61"/>
    <w:rsid w:val="003F0436"/>
    <w:rsid w:val="003F124B"/>
    <w:rsid w:val="003F2816"/>
    <w:rsid w:val="003F3250"/>
    <w:rsid w:val="003F3E15"/>
    <w:rsid w:val="003F5976"/>
    <w:rsid w:val="003F5A64"/>
    <w:rsid w:val="003F66F6"/>
    <w:rsid w:val="00401C3A"/>
    <w:rsid w:val="00404BFD"/>
    <w:rsid w:val="004056F6"/>
    <w:rsid w:val="00414D57"/>
    <w:rsid w:val="00416AE0"/>
    <w:rsid w:val="00421861"/>
    <w:rsid w:val="00425E02"/>
    <w:rsid w:val="00432944"/>
    <w:rsid w:val="00434ABF"/>
    <w:rsid w:val="00437550"/>
    <w:rsid w:val="00446D9E"/>
    <w:rsid w:val="00450F87"/>
    <w:rsid w:val="00452A7B"/>
    <w:rsid w:val="00452B86"/>
    <w:rsid w:val="00453FD0"/>
    <w:rsid w:val="00454509"/>
    <w:rsid w:val="0045571A"/>
    <w:rsid w:val="00457974"/>
    <w:rsid w:val="00460401"/>
    <w:rsid w:val="004648BE"/>
    <w:rsid w:val="004675F1"/>
    <w:rsid w:val="00471AF2"/>
    <w:rsid w:val="00471DBF"/>
    <w:rsid w:val="00472736"/>
    <w:rsid w:val="00484081"/>
    <w:rsid w:val="00486900"/>
    <w:rsid w:val="00487347"/>
    <w:rsid w:val="00491FD6"/>
    <w:rsid w:val="004935DE"/>
    <w:rsid w:val="004A175F"/>
    <w:rsid w:val="004A4D88"/>
    <w:rsid w:val="004A744D"/>
    <w:rsid w:val="004B4680"/>
    <w:rsid w:val="004B4F80"/>
    <w:rsid w:val="004B6565"/>
    <w:rsid w:val="004C18B8"/>
    <w:rsid w:val="004C4A8B"/>
    <w:rsid w:val="004C4C96"/>
    <w:rsid w:val="004C53CB"/>
    <w:rsid w:val="004C6F0D"/>
    <w:rsid w:val="004C7AAA"/>
    <w:rsid w:val="004D001B"/>
    <w:rsid w:val="004E3274"/>
    <w:rsid w:val="004E3D57"/>
    <w:rsid w:val="004E46DA"/>
    <w:rsid w:val="004E55E4"/>
    <w:rsid w:val="004E5FC6"/>
    <w:rsid w:val="004E6BC9"/>
    <w:rsid w:val="004E740F"/>
    <w:rsid w:val="004E7558"/>
    <w:rsid w:val="004F0451"/>
    <w:rsid w:val="004F104F"/>
    <w:rsid w:val="004F229F"/>
    <w:rsid w:val="004F2868"/>
    <w:rsid w:val="004F37CD"/>
    <w:rsid w:val="004F3CFC"/>
    <w:rsid w:val="0050103F"/>
    <w:rsid w:val="0050320A"/>
    <w:rsid w:val="005036AF"/>
    <w:rsid w:val="00504368"/>
    <w:rsid w:val="00506F48"/>
    <w:rsid w:val="00507DD3"/>
    <w:rsid w:val="005115C2"/>
    <w:rsid w:val="0051243A"/>
    <w:rsid w:val="0051571A"/>
    <w:rsid w:val="00520585"/>
    <w:rsid w:val="00521958"/>
    <w:rsid w:val="00522928"/>
    <w:rsid w:val="00523A57"/>
    <w:rsid w:val="00524343"/>
    <w:rsid w:val="00526F8B"/>
    <w:rsid w:val="0052715B"/>
    <w:rsid w:val="00537640"/>
    <w:rsid w:val="00537AC4"/>
    <w:rsid w:val="005402BE"/>
    <w:rsid w:val="00542F3C"/>
    <w:rsid w:val="00543617"/>
    <w:rsid w:val="00543CA0"/>
    <w:rsid w:val="00544C21"/>
    <w:rsid w:val="00546F70"/>
    <w:rsid w:val="0055565C"/>
    <w:rsid w:val="0055667E"/>
    <w:rsid w:val="005573D1"/>
    <w:rsid w:val="0055794E"/>
    <w:rsid w:val="005710DC"/>
    <w:rsid w:val="00572E70"/>
    <w:rsid w:val="00577A01"/>
    <w:rsid w:val="00582926"/>
    <w:rsid w:val="005900DD"/>
    <w:rsid w:val="00590A06"/>
    <w:rsid w:val="00592FDB"/>
    <w:rsid w:val="005930DA"/>
    <w:rsid w:val="005932CA"/>
    <w:rsid w:val="00594C7F"/>
    <w:rsid w:val="00595460"/>
    <w:rsid w:val="00595900"/>
    <w:rsid w:val="00596578"/>
    <w:rsid w:val="00596ECA"/>
    <w:rsid w:val="00597B98"/>
    <w:rsid w:val="00597DA1"/>
    <w:rsid w:val="00597FAA"/>
    <w:rsid w:val="005A24F8"/>
    <w:rsid w:val="005B30C8"/>
    <w:rsid w:val="005B372A"/>
    <w:rsid w:val="005B3AAA"/>
    <w:rsid w:val="005B4E44"/>
    <w:rsid w:val="005C05E9"/>
    <w:rsid w:val="005C078A"/>
    <w:rsid w:val="005C19A4"/>
    <w:rsid w:val="005C656F"/>
    <w:rsid w:val="005D46FA"/>
    <w:rsid w:val="005E0408"/>
    <w:rsid w:val="005E375A"/>
    <w:rsid w:val="005E7BD0"/>
    <w:rsid w:val="005F1F85"/>
    <w:rsid w:val="005F2EA6"/>
    <w:rsid w:val="005F321C"/>
    <w:rsid w:val="005F666A"/>
    <w:rsid w:val="00601636"/>
    <w:rsid w:val="0060252A"/>
    <w:rsid w:val="00603A3D"/>
    <w:rsid w:val="00606DE9"/>
    <w:rsid w:val="006077C6"/>
    <w:rsid w:val="0061121D"/>
    <w:rsid w:val="0061156A"/>
    <w:rsid w:val="0061454D"/>
    <w:rsid w:val="006146C7"/>
    <w:rsid w:val="006146DB"/>
    <w:rsid w:val="00617C0C"/>
    <w:rsid w:val="00623173"/>
    <w:rsid w:val="006238AF"/>
    <w:rsid w:val="00625DC1"/>
    <w:rsid w:val="006261A4"/>
    <w:rsid w:val="0063453B"/>
    <w:rsid w:val="0063494D"/>
    <w:rsid w:val="006365A1"/>
    <w:rsid w:val="0063703E"/>
    <w:rsid w:val="00637CF9"/>
    <w:rsid w:val="00640E0D"/>
    <w:rsid w:val="006411A3"/>
    <w:rsid w:val="00642631"/>
    <w:rsid w:val="00645720"/>
    <w:rsid w:val="00647D70"/>
    <w:rsid w:val="006569B5"/>
    <w:rsid w:val="00662BBF"/>
    <w:rsid w:val="006637FC"/>
    <w:rsid w:val="006640E9"/>
    <w:rsid w:val="006664C2"/>
    <w:rsid w:val="0067065C"/>
    <w:rsid w:val="00671EF1"/>
    <w:rsid w:val="0067218E"/>
    <w:rsid w:val="0067234E"/>
    <w:rsid w:val="006727F8"/>
    <w:rsid w:val="00673DA0"/>
    <w:rsid w:val="00682297"/>
    <w:rsid w:val="00682EA7"/>
    <w:rsid w:val="00682F79"/>
    <w:rsid w:val="006944CA"/>
    <w:rsid w:val="006947B4"/>
    <w:rsid w:val="0069500B"/>
    <w:rsid w:val="006A0732"/>
    <w:rsid w:val="006A4351"/>
    <w:rsid w:val="006B6701"/>
    <w:rsid w:val="006B677A"/>
    <w:rsid w:val="006B6E65"/>
    <w:rsid w:val="006C0280"/>
    <w:rsid w:val="006C0BF5"/>
    <w:rsid w:val="006C3092"/>
    <w:rsid w:val="006C5FCA"/>
    <w:rsid w:val="006D07A1"/>
    <w:rsid w:val="006D30CC"/>
    <w:rsid w:val="006D346C"/>
    <w:rsid w:val="006D371A"/>
    <w:rsid w:val="006E131D"/>
    <w:rsid w:val="006E2D3D"/>
    <w:rsid w:val="006E5E85"/>
    <w:rsid w:val="006F2362"/>
    <w:rsid w:val="006F309E"/>
    <w:rsid w:val="006F36AE"/>
    <w:rsid w:val="006F3BAD"/>
    <w:rsid w:val="006F7324"/>
    <w:rsid w:val="006F79D7"/>
    <w:rsid w:val="00700370"/>
    <w:rsid w:val="007010AC"/>
    <w:rsid w:val="007023ED"/>
    <w:rsid w:val="007029F8"/>
    <w:rsid w:val="00704D0C"/>
    <w:rsid w:val="007054AD"/>
    <w:rsid w:val="00705D92"/>
    <w:rsid w:val="00707E05"/>
    <w:rsid w:val="0071370E"/>
    <w:rsid w:val="00715991"/>
    <w:rsid w:val="00715FDA"/>
    <w:rsid w:val="00721CF1"/>
    <w:rsid w:val="00723780"/>
    <w:rsid w:val="00724442"/>
    <w:rsid w:val="0072577D"/>
    <w:rsid w:val="007264CC"/>
    <w:rsid w:val="00726834"/>
    <w:rsid w:val="007327C9"/>
    <w:rsid w:val="00737437"/>
    <w:rsid w:val="00740E9F"/>
    <w:rsid w:val="0074233D"/>
    <w:rsid w:val="00745866"/>
    <w:rsid w:val="00747E5D"/>
    <w:rsid w:val="00757BB2"/>
    <w:rsid w:val="00763892"/>
    <w:rsid w:val="00774587"/>
    <w:rsid w:val="00775404"/>
    <w:rsid w:val="007759EC"/>
    <w:rsid w:val="0077634A"/>
    <w:rsid w:val="007823D6"/>
    <w:rsid w:val="00787928"/>
    <w:rsid w:val="007963E7"/>
    <w:rsid w:val="007A2689"/>
    <w:rsid w:val="007A6A3D"/>
    <w:rsid w:val="007B1E26"/>
    <w:rsid w:val="007B42E2"/>
    <w:rsid w:val="007C2DA7"/>
    <w:rsid w:val="007C5A76"/>
    <w:rsid w:val="007C5CBC"/>
    <w:rsid w:val="007C6F69"/>
    <w:rsid w:val="007C77A0"/>
    <w:rsid w:val="007C7C92"/>
    <w:rsid w:val="007D5C5C"/>
    <w:rsid w:val="007D6592"/>
    <w:rsid w:val="007D71EE"/>
    <w:rsid w:val="007D74D8"/>
    <w:rsid w:val="007E3126"/>
    <w:rsid w:val="007E3145"/>
    <w:rsid w:val="007E4F52"/>
    <w:rsid w:val="007E5618"/>
    <w:rsid w:val="007E5DAF"/>
    <w:rsid w:val="007F2537"/>
    <w:rsid w:val="007F2D54"/>
    <w:rsid w:val="007F7775"/>
    <w:rsid w:val="00801B2E"/>
    <w:rsid w:val="0080377F"/>
    <w:rsid w:val="0080459C"/>
    <w:rsid w:val="00805FDE"/>
    <w:rsid w:val="008106CD"/>
    <w:rsid w:val="00810F66"/>
    <w:rsid w:val="0081271A"/>
    <w:rsid w:val="00814EB9"/>
    <w:rsid w:val="00815F9B"/>
    <w:rsid w:val="00816049"/>
    <w:rsid w:val="00816204"/>
    <w:rsid w:val="0082005A"/>
    <w:rsid w:val="00820F78"/>
    <w:rsid w:val="00820F83"/>
    <w:rsid w:val="00823ED6"/>
    <w:rsid w:val="00826A06"/>
    <w:rsid w:val="00826EA8"/>
    <w:rsid w:val="008331B8"/>
    <w:rsid w:val="008376C8"/>
    <w:rsid w:val="00844DD2"/>
    <w:rsid w:val="00845158"/>
    <w:rsid w:val="00845F0A"/>
    <w:rsid w:val="00847184"/>
    <w:rsid w:val="0085144D"/>
    <w:rsid w:val="00852A65"/>
    <w:rsid w:val="00852BAC"/>
    <w:rsid w:val="0085500E"/>
    <w:rsid w:val="00855E28"/>
    <w:rsid w:val="008576FF"/>
    <w:rsid w:val="008619C6"/>
    <w:rsid w:val="00861C9F"/>
    <w:rsid w:val="00861DFD"/>
    <w:rsid w:val="0087083D"/>
    <w:rsid w:val="00873339"/>
    <w:rsid w:val="0087463A"/>
    <w:rsid w:val="0087492A"/>
    <w:rsid w:val="00876782"/>
    <w:rsid w:val="00881117"/>
    <w:rsid w:val="00885DE4"/>
    <w:rsid w:val="008876BC"/>
    <w:rsid w:val="00890A3E"/>
    <w:rsid w:val="0089373E"/>
    <w:rsid w:val="00893D5A"/>
    <w:rsid w:val="008A073E"/>
    <w:rsid w:val="008A24AA"/>
    <w:rsid w:val="008A26A2"/>
    <w:rsid w:val="008B215A"/>
    <w:rsid w:val="008B5968"/>
    <w:rsid w:val="008B63E9"/>
    <w:rsid w:val="008C5667"/>
    <w:rsid w:val="008C5898"/>
    <w:rsid w:val="008C6925"/>
    <w:rsid w:val="008C763A"/>
    <w:rsid w:val="008D4C2F"/>
    <w:rsid w:val="008D596B"/>
    <w:rsid w:val="008E1667"/>
    <w:rsid w:val="008E1A62"/>
    <w:rsid w:val="008E3E46"/>
    <w:rsid w:val="008E7A31"/>
    <w:rsid w:val="008F7E84"/>
    <w:rsid w:val="009046AB"/>
    <w:rsid w:val="00904785"/>
    <w:rsid w:val="009062C2"/>
    <w:rsid w:val="00910F21"/>
    <w:rsid w:val="0091216C"/>
    <w:rsid w:val="0091466E"/>
    <w:rsid w:val="00914B19"/>
    <w:rsid w:val="009152B3"/>
    <w:rsid w:val="009314B6"/>
    <w:rsid w:val="00932684"/>
    <w:rsid w:val="009329A4"/>
    <w:rsid w:val="009331EA"/>
    <w:rsid w:val="00935E80"/>
    <w:rsid w:val="00942ABA"/>
    <w:rsid w:val="00942B67"/>
    <w:rsid w:val="0094341E"/>
    <w:rsid w:val="009469EA"/>
    <w:rsid w:val="00947467"/>
    <w:rsid w:val="00951374"/>
    <w:rsid w:val="00953DC8"/>
    <w:rsid w:val="00960ADB"/>
    <w:rsid w:val="00966C30"/>
    <w:rsid w:val="00972995"/>
    <w:rsid w:val="0097313D"/>
    <w:rsid w:val="0097365E"/>
    <w:rsid w:val="009776E5"/>
    <w:rsid w:val="00981B02"/>
    <w:rsid w:val="00984533"/>
    <w:rsid w:val="009914FF"/>
    <w:rsid w:val="00991DAC"/>
    <w:rsid w:val="00992335"/>
    <w:rsid w:val="00992D91"/>
    <w:rsid w:val="009971D7"/>
    <w:rsid w:val="009A1337"/>
    <w:rsid w:val="009A1A2D"/>
    <w:rsid w:val="009A3359"/>
    <w:rsid w:val="009A50FB"/>
    <w:rsid w:val="009A7167"/>
    <w:rsid w:val="009B0BDB"/>
    <w:rsid w:val="009B371E"/>
    <w:rsid w:val="009B4262"/>
    <w:rsid w:val="009B4644"/>
    <w:rsid w:val="009B72BB"/>
    <w:rsid w:val="009B782F"/>
    <w:rsid w:val="009C3DAB"/>
    <w:rsid w:val="009C5C42"/>
    <w:rsid w:val="009C772A"/>
    <w:rsid w:val="009D4A19"/>
    <w:rsid w:val="009D6E90"/>
    <w:rsid w:val="009D74F2"/>
    <w:rsid w:val="009E4CD8"/>
    <w:rsid w:val="009E5B86"/>
    <w:rsid w:val="009F10FC"/>
    <w:rsid w:val="009F1774"/>
    <w:rsid w:val="009F4E9C"/>
    <w:rsid w:val="00A00FA5"/>
    <w:rsid w:val="00A041EC"/>
    <w:rsid w:val="00A05248"/>
    <w:rsid w:val="00A0679D"/>
    <w:rsid w:val="00A07986"/>
    <w:rsid w:val="00A1269C"/>
    <w:rsid w:val="00A13E44"/>
    <w:rsid w:val="00A14928"/>
    <w:rsid w:val="00A16E25"/>
    <w:rsid w:val="00A21736"/>
    <w:rsid w:val="00A23AD8"/>
    <w:rsid w:val="00A26F87"/>
    <w:rsid w:val="00A337C1"/>
    <w:rsid w:val="00A35159"/>
    <w:rsid w:val="00A35599"/>
    <w:rsid w:val="00A43AAF"/>
    <w:rsid w:val="00A43EC0"/>
    <w:rsid w:val="00A45153"/>
    <w:rsid w:val="00A60023"/>
    <w:rsid w:val="00A603E6"/>
    <w:rsid w:val="00A60D5F"/>
    <w:rsid w:val="00A62E41"/>
    <w:rsid w:val="00A63999"/>
    <w:rsid w:val="00A71A98"/>
    <w:rsid w:val="00A71F2A"/>
    <w:rsid w:val="00A76960"/>
    <w:rsid w:val="00A80A0A"/>
    <w:rsid w:val="00A8565F"/>
    <w:rsid w:val="00A90D08"/>
    <w:rsid w:val="00A93BC4"/>
    <w:rsid w:val="00A95A34"/>
    <w:rsid w:val="00A96DAC"/>
    <w:rsid w:val="00A97429"/>
    <w:rsid w:val="00AA3E29"/>
    <w:rsid w:val="00AA427A"/>
    <w:rsid w:val="00AA5466"/>
    <w:rsid w:val="00AA622E"/>
    <w:rsid w:val="00AA7B7E"/>
    <w:rsid w:val="00AB13E3"/>
    <w:rsid w:val="00AB2B1D"/>
    <w:rsid w:val="00AB42ED"/>
    <w:rsid w:val="00AB6629"/>
    <w:rsid w:val="00AB767F"/>
    <w:rsid w:val="00AB7FE6"/>
    <w:rsid w:val="00AC2DFD"/>
    <w:rsid w:val="00AC49E5"/>
    <w:rsid w:val="00AC4ED1"/>
    <w:rsid w:val="00AC5CC5"/>
    <w:rsid w:val="00AD09B7"/>
    <w:rsid w:val="00AD2224"/>
    <w:rsid w:val="00AD70A0"/>
    <w:rsid w:val="00AE108E"/>
    <w:rsid w:val="00AE111D"/>
    <w:rsid w:val="00AE15C2"/>
    <w:rsid w:val="00AE1D88"/>
    <w:rsid w:val="00AE3720"/>
    <w:rsid w:val="00AE50DA"/>
    <w:rsid w:val="00AE540F"/>
    <w:rsid w:val="00AE76D6"/>
    <w:rsid w:val="00AF3723"/>
    <w:rsid w:val="00AF53E7"/>
    <w:rsid w:val="00AF5B9F"/>
    <w:rsid w:val="00B0356C"/>
    <w:rsid w:val="00B06FF0"/>
    <w:rsid w:val="00B16696"/>
    <w:rsid w:val="00B256CD"/>
    <w:rsid w:val="00B27ADF"/>
    <w:rsid w:val="00B326A0"/>
    <w:rsid w:val="00B33D66"/>
    <w:rsid w:val="00B34FE9"/>
    <w:rsid w:val="00B353EF"/>
    <w:rsid w:val="00B40ED8"/>
    <w:rsid w:val="00B41CED"/>
    <w:rsid w:val="00B45522"/>
    <w:rsid w:val="00B46FEA"/>
    <w:rsid w:val="00B54486"/>
    <w:rsid w:val="00B55326"/>
    <w:rsid w:val="00B56BC6"/>
    <w:rsid w:val="00B61940"/>
    <w:rsid w:val="00B712CC"/>
    <w:rsid w:val="00B72188"/>
    <w:rsid w:val="00B75111"/>
    <w:rsid w:val="00B80A7D"/>
    <w:rsid w:val="00B80D47"/>
    <w:rsid w:val="00B817F6"/>
    <w:rsid w:val="00B84379"/>
    <w:rsid w:val="00B86E6E"/>
    <w:rsid w:val="00B90643"/>
    <w:rsid w:val="00B94E7F"/>
    <w:rsid w:val="00BA1B10"/>
    <w:rsid w:val="00BA20E6"/>
    <w:rsid w:val="00BA5ED5"/>
    <w:rsid w:val="00BA6E34"/>
    <w:rsid w:val="00BB0EB4"/>
    <w:rsid w:val="00BB2702"/>
    <w:rsid w:val="00BB2A83"/>
    <w:rsid w:val="00BB2A9E"/>
    <w:rsid w:val="00BB5447"/>
    <w:rsid w:val="00BC4571"/>
    <w:rsid w:val="00BC78EB"/>
    <w:rsid w:val="00BD0BAE"/>
    <w:rsid w:val="00BD39C7"/>
    <w:rsid w:val="00BE05D1"/>
    <w:rsid w:val="00BE2CEC"/>
    <w:rsid w:val="00BF4630"/>
    <w:rsid w:val="00BF46D5"/>
    <w:rsid w:val="00BF5459"/>
    <w:rsid w:val="00C02ADF"/>
    <w:rsid w:val="00C115C6"/>
    <w:rsid w:val="00C178B8"/>
    <w:rsid w:val="00C25170"/>
    <w:rsid w:val="00C31DB7"/>
    <w:rsid w:val="00C4245F"/>
    <w:rsid w:val="00C4281C"/>
    <w:rsid w:val="00C5100A"/>
    <w:rsid w:val="00C5175E"/>
    <w:rsid w:val="00C51D30"/>
    <w:rsid w:val="00C5402A"/>
    <w:rsid w:val="00C555A4"/>
    <w:rsid w:val="00C55820"/>
    <w:rsid w:val="00C6149C"/>
    <w:rsid w:val="00C61AD3"/>
    <w:rsid w:val="00C63C44"/>
    <w:rsid w:val="00C661E3"/>
    <w:rsid w:val="00C676F8"/>
    <w:rsid w:val="00C71CD0"/>
    <w:rsid w:val="00C73669"/>
    <w:rsid w:val="00C741B3"/>
    <w:rsid w:val="00C815B7"/>
    <w:rsid w:val="00C81D6E"/>
    <w:rsid w:val="00C822D7"/>
    <w:rsid w:val="00C913C6"/>
    <w:rsid w:val="00C91CB5"/>
    <w:rsid w:val="00C93CA7"/>
    <w:rsid w:val="00C94E9C"/>
    <w:rsid w:val="00C97310"/>
    <w:rsid w:val="00CB0862"/>
    <w:rsid w:val="00CB1479"/>
    <w:rsid w:val="00CB1CB5"/>
    <w:rsid w:val="00CB5AE6"/>
    <w:rsid w:val="00CB7859"/>
    <w:rsid w:val="00CC01B1"/>
    <w:rsid w:val="00CC300A"/>
    <w:rsid w:val="00CC6029"/>
    <w:rsid w:val="00CC63D4"/>
    <w:rsid w:val="00CC7543"/>
    <w:rsid w:val="00CD424D"/>
    <w:rsid w:val="00CE4E31"/>
    <w:rsid w:val="00CE6195"/>
    <w:rsid w:val="00CE663E"/>
    <w:rsid w:val="00CF02DB"/>
    <w:rsid w:val="00CF190C"/>
    <w:rsid w:val="00CF3C60"/>
    <w:rsid w:val="00D00C49"/>
    <w:rsid w:val="00D01A0E"/>
    <w:rsid w:val="00D040E2"/>
    <w:rsid w:val="00D05566"/>
    <w:rsid w:val="00D06CFC"/>
    <w:rsid w:val="00D07CFD"/>
    <w:rsid w:val="00D10A66"/>
    <w:rsid w:val="00D10C75"/>
    <w:rsid w:val="00D151DE"/>
    <w:rsid w:val="00D20D43"/>
    <w:rsid w:val="00D22989"/>
    <w:rsid w:val="00D23DE9"/>
    <w:rsid w:val="00D23EA1"/>
    <w:rsid w:val="00D2603C"/>
    <w:rsid w:val="00D26AB0"/>
    <w:rsid w:val="00D272A9"/>
    <w:rsid w:val="00D305B7"/>
    <w:rsid w:val="00D31B76"/>
    <w:rsid w:val="00D364DC"/>
    <w:rsid w:val="00D36E47"/>
    <w:rsid w:val="00D40215"/>
    <w:rsid w:val="00D426EE"/>
    <w:rsid w:val="00D42994"/>
    <w:rsid w:val="00D51193"/>
    <w:rsid w:val="00D51881"/>
    <w:rsid w:val="00D53021"/>
    <w:rsid w:val="00D557EF"/>
    <w:rsid w:val="00D5779C"/>
    <w:rsid w:val="00D60173"/>
    <w:rsid w:val="00D61347"/>
    <w:rsid w:val="00D62E5E"/>
    <w:rsid w:val="00D65496"/>
    <w:rsid w:val="00D66D49"/>
    <w:rsid w:val="00D7013D"/>
    <w:rsid w:val="00D75445"/>
    <w:rsid w:val="00D77CA0"/>
    <w:rsid w:val="00D8032E"/>
    <w:rsid w:val="00D80661"/>
    <w:rsid w:val="00D822D5"/>
    <w:rsid w:val="00D832A2"/>
    <w:rsid w:val="00D836BE"/>
    <w:rsid w:val="00D84518"/>
    <w:rsid w:val="00D85B6C"/>
    <w:rsid w:val="00D87B9E"/>
    <w:rsid w:val="00D91908"/>
    <w:rsid w:val="00D91940"/>
    <w:rsid w:val="00D93B02"/>
    <w:rsid w:val="00D96B61"/>
    <w:rsid w:val="00D97E6E"/>
    <w:rsid w:val="00DA3AC9"/>
    <w:rsid w:val="00DA6743"/>
    <w:rsid w:val="00DB01D3"/>
    <w:rsid w:val="00DB5325"/>
    <w:rsid w:val="00DB63F4"/>
    <w:rsid w:val="00DC4F99"/>
    <w:rsid w:val="00DC562A"/>
    <w:rsid w:val="00DC75B6"/>
    <w:rsid w:val="00DD1139"/>
    <w:rsid w:val="00DD67D1"/>
    <w:rsid w:val="00DD77DE"/>
    <w:rsid w:val="00DE1ECB"/>
    <w:rsid w:val="00DE2F8F"/>
    <w:rsid w:val="00DF082F"/>
    <w:rsid w:val="00DF2BFC"/>
    <w:rsid w:val="00DF559C"/>
    <w:rsid w:val="00DF7DFE"/>
    <w:rsid w:val="00E00122"/>
    <w:rsid w:val="00E006BF"/>
    <w:rsid w:val="00E05098"/>
    <w:rsid w:val="00E055D3"/>
    <w:rsid w:val="00E05B2E"/>
    <w:rsid w:val="00E064EF"/>
    <w:rsid w:val="00E1213E"/>
    <w:rsid w:val="00E20C2B"/>
    <w:rsid w:val="00E23F6B"/>
    <w:rsid w:val="00E26E43"/>
    <w:rsid w:val="00E3089F"/>
    <w:rsid w:val="00E32EB5"/>
    <w:rsid w:val="00E33A37"/>
    <w:rsid w:val="00E3431B"/>
    <w:rsid w:val="00E3687C"/>
    <w:rsid w:val="00E4422F"/>
    <w:rsid w:val="00E448AB"/>
    <w:rsid w:val="00E4555F"/>
    <w:rsid w:val="00E575EE"/>
    <w:rsid w:val="00E64339"/>
    <w:rsid w:val="00E64415"/>
    <w:rsid w:val="00E65AC9"/>
    <w:rsid w:val="00E700E6"/>
    <w:rsid w:val="00E71E0C"/>
    <w:rsid w:val="00E84FBF"/>
    <w:rsid w:val="00E87E65"/>
    <w:rsid w:val="00E90D66"/>
    <w:rsid w:val="00E915FD"/>
    <w:rsid w:val="00E951D6"/>
    <w:rsid w:val="00E95E5D"/>
    <w:rsid w:val="00EA04AE"/>
    <w:rsid w:val="00EA4C35"/>
    <w:rsid w:val="00EA5946"/>
    <w:rsid w:val="00EA699A"/>
    <w:rsid w:val="00EA7330"/>
    <w:rsid w:val="00EB2DFC"/>
    <w:rsid w:val="00EB4AC8"/>
    <w:rsid w:val="00EB7707"/>
    <w:rsid w:val="00EB7960"/>
    <w:rsid w:val="00EC1D8B"/>
    <w:rsid w:val="00EC3FA7"/>
    <w:rsid w:val="00EC4511"/>
    <w:rsid w:val="00ED3C48"/>
    <w:rsid w:val="00ED6B6F"/>
    <w:rsid w:val="00EE10E5"/>
    <w:rsid w:val="00EE6A5E"/>
    <w:rsid w:val="00EE70EA"/>
    <w:rsid w:val="00EF1B06"/>
    <w:rsid w:val="00EF1BA2"/>
    <w:rsid w:val="00EF28F3"/>
    <w:rsid w:val="00EF3B47"/>
    <w:rsid w:val="00EF3B6A"/>
    <w:rsid w:val="00EF49F8"/>
    <w:rsid w:val="00EF5390"/>
    <w:rsid w:val="00EF5FE6"/>
    <w:rsid w:val="00EF7362"/>
    <w:rsid w:val="00F00E72"/>
    <w:rsid w:val="00F03351"/>
    <w:rsid w:val="00F0428A"/>
    <w:rsid w:val="00F04D7C"/>
    <w:rsid w:val="00F05840"/>
    <w:rsid w:val="00F1213A"/>
    <w:rsid w:val="00F13B25"/>
    <w:rsid w:val="00F13DFA"/>
    <w:rsid w:val="00F20C2B"/>
    <w:rsid w:val="00F21201"/>
    <w:rsid w:val="00F23217"/>
    <w:rsid w:val="00F2339E"/>
    <w:rsid w:val="00F24E07"/>
    <w:rsid w:val="00F25877"/>
    <w:rsid w:val="00F25D2D"/>
    <w:rsid w:val="00F30021"/>
    <w:rsid w:val="00F31A66"/>
    <w:rsid w:val="00F335DA"/>
    <w:rsid w:val="00F33BA0"/>
    <w:rsid w:val="00F36499"/>
    <w:rsid w:val="00F41B69"/>
    <w:rsid w:val="00F421FD"/>
    <w:rsid w:val="00F42C04"/>
    <w:rsid w:val="00F4499B"/>
    <w:rsid w:val="00F44CE9"/>
    <w:rsid w:val="00F461F4"/>
    <w:rsid w:val="00F50189"/>
    <w:rsid w:val="00F51C61"/>
    <w:rsid w:val="00F566A9"/>
    <w:rsid w:val="00F567E5"/>
    <w:rsid w:val="00F60B5F"/>
    <w:rsid w:val="00F61449"/>
    <w:rsid w:val="00F6254E"/>
    <w:rsid w:val="00F72F81"/>
    <w:rsid w:val="00F74571"/>
    <w:rsid w:val="00F75B5C"/>
    <w:rsid w:val="00F83F47"/>
    <w:rsid w:val="00F86C49"/>
    <w:rsid w:val="00F87D0B"/>
    <w:rsid w:val="00F967AD"/>
    <w:rsid w:val="00F975CF"/>
    <w:rsid w:val="00F97A3F"/>
    <w:rsid w:val="00FB1FB4"/>
    <w:rsid w:val="00FB679B"/>
    <w:rsid w:val="00FB68B6"/>
    <w:rsid w:val="00FC3256"/>
    <w:rsid w:val="00FC5276"/>
    <w:rsid w:val="00FC7E95"/>
    <w:rsid w:val="00FC7F9E"/>
    <w:rsid w:val="00FD2D0A"/>
    <w:rsid w:val="00FD33B3"/>
    <w:rsid w:val="00FD3A34"/>
    <w:rsid w:val="00FD4493"/>
    <w:rsid w:val="00FD44D0"/>
    <w:rsid w:val="00FE0EE1"/>
    <w:rsid w:val="00FE1C91"/>
    <w:rsid w:val="00FE339E"/>
    <w:rsid w:val="00FE358C"/>
    <w:rsid w:val="00FF0FF6"/>
    <w:rsid w:val="00FF1B44"/>
    <w:rsid w:val="00FF4BAE"/>
    <w:rsid w:val="00FF5A70"/>
    <w:rsid w:val="01240CF7"/>
    <w:rsid w:val="0160328F"/>
    <w:rsid w:val="019AF824"/>
    <w:rsid w:val="01A1019A"/>
    <w:rsid w:val="02DA4223"/>
    <w:rsid w:val="02E6EC5A"/>
    <w:rsid w:val="02FF2EFD"/>
    <w:rsid w:val="033D08A0"/>
    <w:rsid w:val="03CDB6B9"/>
    <w:rsid w:val="04162854"/>
    <w:rsid w:val="0444046D"/>
    <w:rsid w:val="045C9BCA"/>
    <w:rsid w:val="04B2FF28"/>
    <w:rsid w:val="04EBBBEF"/>
    <w:rsid w:val="05A47B89"/>
    <w:rsid w:val="05B1F8B5"/>
    <w:rsid w:val="07B6EAB5"/>
    <w:rsid w:val="08399E83"/>
    <w:rsid w:val="088499C2"/>
    <w:rsid w:val="090B7A97"/>
    <w:rsid w:val="09212484"/>
    <w:rsid w:val="0C831820"/>
    <w:rsid w:val="0D11D503"/>
    <w:rsid w:val="0D8455CE"/>
    <w:rsid w:val="0ECF8335"/>
    <w:rsid w:val="0FF1EDEB"/>
    <w:rsid w:val="0FFB58C3"/>
    <w:rsid w:val="102E6E65"/>
    <w:rsid w:val="108C8466"/>
    <w:rsid w:val="10D285E4"/>
    <w:rsid w:val="10DC39CD"/>
    <w:rsid w:val="112463FF"/>
    <w:rsid w:val="12775360"/>
    <w:rsid w:val="12CB362F"/>
    <w:rsid w:val="12D24BE2"/>
    <w:rsid w:val="13CAB226"/>
    <w:rsid w:val="1426BC78"/>
    <w:rsid w:val="14FEF92E"/>
    <w:rsid w:val="156931C4"/>
    <w:rsid w:val="15B774FA"/>
    <w:rsid w:val="16D8F8E2"/>
    <w:rsid w:val="16FFE373"/>
    <w:rsid w:val="1707C0E8"/>
    <w:rsid w:val="17AF1550"/>
    <w:rsid w:val="183699F0"/>
    <w:rsid w:val="184C4C00"/>
    <w:rsid w:val="19641707"/>
    <w:rsid w:val="1984B2F4"/>
    <w:rsid w:val="19FCC66E"/>
    <w:rsid w:val="1B2181A3"/>
    <w:rsid w:val="1B5DE34A"/>
    <w:rsid w:val="1BE299C8"/>
    <w:rsid w:val="1C10EFBA"/>
    <w:rsid w:val="1C560BF9"/>
    <w:rsid w:val="1CF7D3B0"/>
    <w:rsid w:val="1D50E3FE"/>
    <w:rsid w:val="1DF1CB5E"/>
    <w:rsid w:val="1E288745"/>
    <w:rsid w:val="1E5A21BA"/>
    <w:rsid w:val="1E83CFC5"/>
    <w:rsid w:val="1F07A08A"/>
    <w:rsid w:val="1F823A9E"/>
    <w:rsid w:val="1F95CEDF"/>
    <w:rsid w:val="1FCAAD6B"/>
    <w:rsid w:val="20836E84"/>
    <w:rsid w:val="218019E6"/>
    <w:rsid w:val="239412C0"/>
    <w:rsid w:val="24BB7086"/>
    <w:rsid w:val="2503E221"/>
    <w:rsid w:val="26706944"/>
    <w:rsid w:val="26D03182"/>
    <w:rsid w:val="26D45530"/>
    <w:rsid w:val="27689E67"/>
    <w:rsid w:val="276A75A2"/>
    <w:rsid w:val="27704C7E"/>
    <w:rsid w:val="28C25068"/>
    <w:rsid w:val="29983395"/>
    <w:rsid w:val="2A0480AA"/>
    <w:rsid w:val="2AA32D6F"/>
    <w:rsid w:val="2B280A86"/>
    <w:rsid w:val="2B71638E"/>
    <w:rsid w:val="2B8C4C02"/>
    <w:rsid w:val="2B96A64D"/>
    <w:rsid w:val="2C1A828D"/>
    <w:rsid w:val="2D3462C8"/>
    <w:rsid w:val="2D6BE462"/>
    <w:rsid w:val="2D91B5FB"/>
    <w:rsid w:val="2E9BA1A1"/>
    <w:rsid w:val="2F1BBBC9"/>
    <w:rsid w:val="301308AE"/>
    <w:rsid w:val="304694C8"/>
    <w:rsid w:val="3046B6E6"/>
    <w:rsid w:val="3081FB32"/>
    <w:rsid w:val="30D8184F"/>
    <w:rsid w:val="30E11016"/>
    <w:rsid w:val="310A2873"/>
    <w:rsid w:val="31924FE9"/>
    <w:rsid w:val="3199A67C"/>
    <w:rsid w:val="31B753E2"/>
    <w:rsid w:val="3314F7ED"/>
    <w:rsid w:val="3335C3EF"/>
    <w:rsid w:val="34F05122"/>
    <w:rsid w:val="35F9FC37"/>
    <w:rsid w:val="36F9BA5A"/>
    <w:rsid w:val="3884E7C0"/>
    <w:rsid w:val="38EB27CA"/>
    <w:rsid w:val="39E6AB36"/>
    <w:rsid w:val="3A0A0F43"/>
    <w:rsid w:val="3A48EAE0"/>
    <w:rsid w:val="3B9134F5"/>
    <w:rsid w:val="3C71D3C8"/>
    <w:rsid w:val="3C96D92C"/>
    <w:rsid w:val="3D34EE69"/>
    <w:rsid w:val="3D859AEB"/>
    <w:rsid w:val="3D8FF2E6"/>
    <w:rsid w:val="3F815DDE"/>
    <w:rsid w:val="3FA145E5"/>
    <w:rsid w:val="3FD8935F"/>
    <w:rsid w:val="4014A49D"/>
    <w:rsid w:val="403AACE3"/>
    <w:rsid w:val="405728EC"/>
    <w:rsid w:val="40DD3648"/>
    <w:rsid w:val="4116C2B3"/>
    <w:rsid w:val="4138E197"/>
    <w:rsid w:val="4180E1ED"/>
    <w:rsid w:val="419738DC"/>
    <w:rsid w:val="42024351"/>
    <w:rsid w:val="42D3EACD"/>
    <w:rsid w:val="4390A120"/>
    <w:rsid w:val="4454CF01"/>
    <w:rsid w:val="44653A0F"/>
    <w:rsid w:val="45847886"/>
    <w:rsid w:val="45E77C02"/>
    <w:rsid w:val="47567F6C"/>
    <w:rsid w:val="4782B19A"/>
    <w:rsid w:val="4AB20E11"/>
    <w:rsid w:val="4BA1C919"/>
    <w:rsid w:val="4C78C2AB"/>
    <w:rsid w:val="4CA5ACF5"/>
    <w:rsid w:val="4CB6B447"/>
    <w:rsid w:val="4CE1049A"/>
    <w:rsid w:val="4CF30EEC"/>
    <w:rsid w:val="4E7D5F89"/>
    <w:rsid w:val="4EB8DA32"/>
    <w:rsid w:val="4FE90046"/>
    <w:rsid w:val="50139473"/>
    <w:rsid w:val="50753A3C"/>
    <w:rsid w:val="508B449B"/>
    <w:rsid w:val="50B18D2C"/>
    <w:rsid w:val="522697F6"/>
    <w:rsid w:val="52D70FF0"/>
    <w:rsid w:val="52F577D5"/>
    <w:rsid w:val="53A4E8A5"/>
    <w:rsid w:val="53DD0A46"/>
    <w:rsid w:val="5499D3CA"/>
    <w:rsid w:val="54DF577C"/>
    <w:rsid w:val="550F9D0A"/>
    <w:rsid w:val="553E20DC"/>
    <w:rsid w:val="558036E8"/>
    <w:rsid w:val="55B1C056"/>
    <w:rsid w:val="57537AD9"/>
    <w:rsid w:val="58173552"/>
    <w:rsid w:val="5857970C"/>
    <w:rsid w:val="585985AB"/>
    <w:rsid w:val="58713836"/>
    <w:rsid w:val="58D7DC17"/>
    <w:rsid w:val="59BEFCA9"/>
    <w:rsid w:val="59F3676D"/>
    <w:rsid w:val="59FAD1AE"/>
    <w:rsid w:val="5A691427"/>
    <w:rsid w:val="5ABF31D5"/>
    <w:rsid w:val="5AE221D5"/>
    <w:rsid w:val="5BE6BB98"/>
    <w:rsid w:val="5C491886"/>
    <w:rsid w:val="5C7DF236"/>
    <w:rsid w:val="5C98171F"/>
    <w:rsid w:val="5CA2B01C"/>
    <w:rsid w:val="5D1BC596"/>
    <w:rsid w:val="5D34F18F"/>
    <w:rsid w:val="5DCAA9E3"/>
    <w:rsid w:val="5E8F2F91"/>
    <w:rsid w:val="5E9B70D9"/>
    <w:rsid w:val="5ED315D1"/>
    <w:rsid w:val="5FBB0D31"/>
    <w:rsid w:val="6032CD6D"/>
    <w:rsid w:val="61201862"/>
    <w:rsid w:val="62591FED"/>
    <w:rsid w:val="626AA120"/>
    <w:rsid w:val="62917B55"/>
    <w:rsid w:val="62EC702F"/>
    <w:rsid w:val="635DD947"/>
    <w:rsid w:val="63B9FC65"/>
    <w:rsid w:val="63ED9E6A"/>
    <w:rsid w:val="666B3B8C"/>
    <w:rsid w:val="66736256"/>
    <w:rsid w:val="679621E7"/>
    <w:rsid w:val="6846B686"/>
    <w:rsid w:val="68D82B39"/>
    <w:rsid w:val="699B93F4"/>
    <w:rsid w:val="6A249CE9"/>
    <w:rsid w:val="6A3B8B7E"/>
    <w:rsid w:val="6AD9292F"/>
    <w:rsid w:val="6CC43C43"/>
    <w:rsid w:val="6DE0CDAD"/>
    <w:rsid w:val="6E7FD3B9"/>
    <w:rsid w:val="6F0FFC3F"/>
    <w:rsid w:val="6F7C9E0E"/>
    <w:rsid w:val="70706101"/>
    <w:rsid w:val="7080BA41"/>
    <w:rsid w:val="71186E6F"/>
    <w:rsid w:val="7134CFF5"/>
    <w:rsid w:val="722FB0C4"/>
    <w:rsid w:val="72441505"/>
    <w:rsid w:val="725E2C55"/>
    <w:rsid w:val="733E36AD"/>
    <w:rsid w:val="73A801C3"/>
    <w:rsid w:val="73A9186A"/>
    <w:rsid w:val="746479F3"/>
    <w:rsid w:val="757692A3"/>
    <w:rsid w:val="779EBE98"/>
    <w:rsid w:val="7901375C"/>
    <w:rsid w:val="79572BBB"/>
    <w:rsid w:val="7ABF0F41"/>
    <w:rsid w:val="7AE9F057"/>
    <w:rsid w:val="7BF0F15E"/>
    <w:rsid w:val="7D35BBAC"/>
    <w:rsid w:val="7D36D9D1"/>
    <w:rsid w:val="7DF7FE7F"/>
    <w:rsid w:val="7E060A4A"/>
    <w:rsid w:val="7E0682A2"/>
    <w:rsid w:val="7F818701"/>
    <w:rsid w:val="7F892AA6"/>
    <w:rsid w:val="7FA1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57136D"/>
  <w14:defaultImageDpi w14:val="0"/>
  <w15:docId w15:val="{BB5E83CB-E97E-43A7-A403-5FFF704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801B2E"/>
    <w:rPr>
      <w:rFonts w:ascii="Book Antiqua" w:hAnsi="Book Antiqua"/>
      <w:sz w:val="24"/>
      <w:szCs w:val="20"/>
      <w:lang w:eastAsia="en-US"/>
    </w:rPr>
  </w:style>
  <w:style w:type="paragraph" w:styleId="Heading1">
    <w:name w:val="heading 1"/>
    <w:basedOn w:val="Normal"/>
    <w:next w:val="Normal"/>
    <w:link w:val="Heading1Char"/>
    <w:uiPriority w:val="99"/>
    <w:qFormat/>
    <w:rsid w:val="007023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D5C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2"/>
    <w:uiPriority w:val="99"/>
    <w:qFormat/>
    <w:rsid w:val="00F00E72"/>
    <w:pPr>
      <w:keepNext/>
      <w:keepLines/>
      <w:spacing w:before="200"/>
      <w:outlineLvl w:val="2"/>
    </w:pPr>
    <w:rPr>
      <w:rFonts w:ascii="Cambria" w:hAnsi="Cambria"/>
      <w:b/>
      <w:bCs/>
      <w:color w:val="4F81BD"/>
    </w:rPr>
  </w:style>
  <w:style w:type="paragraph" w:styleId="Heading5">
    <w:name w:val="heading 5"/>
    <w:basedOn w:val="Normal"/>
    <w:next w:val="Normal"/>
    <w:link w:val="Heading5Char1"/>
    <w:uiPriority w:val="99"/>
    <w:qFormat/>
    <w:rsid w:val="00AB767F"/>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1"/>
    <w:uiPriority w:val="99"/>
    <w:qFormat/>
    <w:rsid w:val="0094341E"/>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D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74BD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uiPriority w:val="9"/>
    <w:semiHidden/>
    <w:rsid w:val="00E74BDC"/>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uiPriority w:val="9"/>
    <w:semiHidden/>
    <w:rsid w:val="00E74BDC"/>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uiPriority w:val="9"/>
    <w:semiHidden/>
    <w:rsid w:val="00E74BDC"/>
    <w:rPr>
      <w:rFonts w:asciiTheme="minorHAnsi" w:eastAsiaTheme="minorEastAsia" w:hAnsiTheme="minorHAnsi" w:cstheme="minorBidi"/>
      <w:b/>
      <w:bCs/>
      <w:lang w:val="en-US" w:eastAsia="en-US"/>
    </w:rPr>
  </w:style>
  <w:style w:type="paragraph" w:styleId="BalloonText">
    <w:name w:val="Balloon Text"/>
    <w:basedOn w:val="Normal"/>
    <w:link w:val="BalloonTextChar1"/>
    <w:uiPriority w:val="99"/>
    <w:semiHidden/>
    <w:rsid w:val="00577A01"/>
    <w:rPr>
      <w:rFonts w:ascii="Tahoma" w:hAnsi="Tahoma" w:cs="Tahoma"/>
      <w:sz w:val="16"/>
      <w:szCs w:val="16"/>
    </w:rPr>
  </w:style>
  <w:style w:type="character" w:customStyle="1" w:styleId="BalloonTextChar">
    <w:name w:val="Balloon Text Char"/>
    <w:basedOn w:val="DefaultParagraphFont"/>
    <w:uiPriority w:val="99"/>
    <w:semiHidden/>
    <w:rsid w:val="00E74BDC"/>
    <w:rPr>
      <w:sz w:val="0"/>
      <w:szCs w:val="0"/>
      <w:lang w:val="en-US" w:eastAsia="en-US"/>
    </w:rPr>
  </w:style>
  <w:style w:type="character" w:customStyle="1" w:styleId="BalloonTextChar1">
    <w:name w:val="Balloon Text Char1"/>
    <w:link w:val="BalloonText"/>
    <w:uiPriority w:val="99"/>
    <w:semiHidden/>
    <w:locked/>
    <w:rPr>
      <w:rFonts w:ascii="Lucida Grande" w:hAnsi="Lucida Grande"/>
      <w:sz w:val="18"/>
    </w:rPr>
  </w:style>
  <w:style w:type="paragraph" w:styleId="Header">
    <w:name w:val="header"/>
    <w:basedOn w:val="Normal"/>
    <w:link w:val="HeaderChar"/>
    <w:uiPriority w:val="99"/>
    <w:rsid w:val="0077634A"/>
    <w:pPr>
      <w:tabs>
        <w:tab w:val="center" w:pos="4320"/>
        <w:tab w:val="right" w:pos="8640"/>
      </w:tabs>
    </w:pPr>
  </w:style>
  <w:style w:type="character" w:customStyle="1" w:styleId="HeaderChar">
    <w:name w:val="Header Char"/>
    <w:basedOn w:val="DefaultParagraphFont"/>
    <w:link w:val="Header"/>
    <w:uiPriority w:val="99"/>
    <w:semiHidden/>
    <w:rsid w:val="00E74BDC"/>
    <w:rPr>
      <w:rFonts w:ascii="Book Antiqua" w:hAnsi="Book Antiqua"/>
      <w:sz w:val="24"/>
      <w:szCs w:val="20"/>
      <w:lang w:val="en-US" w:eastAsia="en-US"/>
    </w:rPr>
  </w:style>
  <w:style w:type="paragraph" w:styleId="Footer">
    <w:name w:val="footer"/>
    <w:basedOn w:val="Normal"/>
    <w:link w:val="FooterChar1"/>
    <w:uiPriority w:val="99"/>
    <w:rsid w:val="0077634A"/>
    <w:pPr>
      <w:tabs>
        <w:tab w:val="center" w:pos="4320"/>
        <w:tab w:val="right" w:pos="8640"/>
      </w:tabs>
    </w:pPr>
  </w:style>
  <w:style w:type="character" w:customStyle="1" w:styleId="FooterChar">
    <w:name w:val="Footer Char"/>
    <w:basedOn w:val="DefaultParagraphFont"/>
    <w:uiPriority w:val="99"/>
    <w:semiHidden/>
    <w:rsid w:val="00E74BDC"/>
    <w:rPr>
      <w:rFonts w:ascii="Book Antiqua" w:hAnsi="Book Antiqua"/>
      <w:sz w:val="24"/>
      <w:szCs w:val="20"/>
      <w:lang w:val="en-US" w:eastAsia="en-US"/>
    </w:rPr>
  </w:style>
  <w:style w:type="paragraph" w:styleId="FootnoteText">
    <w:name w:val="footnote text"/>
    <w:basedOn w:val="Normal"/>
    <w:link w:val="FootnoteTextChar1"/>
    <w:uiPriority w:val="99"/>
    <w:semiHidden/>
    <w:rsid w:val="00947467"/>
    <w:rPr>
      <w:sz w:val="20"/>
    </w:rPr>
  </w:style>
  <w:style w:type="character" w:customStyle="1" w:styleId="FootnoteTextChar">
    <w:name w:val="Footnote Text Char"/>
    <w:basedOn w:val="DefaultParagraphFont"/>
    <w:uiPriority w:val="99"/>
    <w:semiHidden/>
    <w:rsid w:val="00E74BDC"/>
    <w:rPr>
      <w:rFonts w:ascii="Book Antiqua" w:hAnsi="Book Antiqua"/>
      <w:sz w:val="20"/>
      <w:szCs w:val="20"/>
      <w:lang w:val="en-US" w:eastAsia="en-US"/>
    </w:rPr>
  </w:style>
  <w:style w:type="character" w:styleId="FootnoteReference">
    <w:name w:val="footnote reference"/>
    <w:basedOn w:val="DefaultParagraphFont"/>
    <w:uiPriority w:val="99"/>
    <w:semiHidden/>
    <w:rsid w:val="00947467"/>
    <w:rPr>
      <w:vertAlign w:val="superscript"/>
    </w:rPr>
  </w:style>
  <w:style w:type="paragraph" w:styleId="Caption">
    <w:name w:val="caption"/>
    <w:basedOn w:val="Normal"/>
    <w:next w:val="Normal"/>
    <w:uiPriority w:val="99"/>
    <w:qFormat/>
    <w:rsid w:val="0061454D"/>
    <w:rPr>
      <w:b/>
      <w:bCs/>
      <w:sz w:val="20"/>
    </w:rPr>
  </w:style>
  <w:style w:type="paragraph" w:styleId="EndnoteText">
    <w:name w:val="endnote text"/>
    <w:basedOn w:val="Normal"/>
    <w:link w:val="EndnoteTextChar"/>
    <w:uiPriority w:val="99"/>
    <w:semiHidden/>
    <w:rsid w:val="00101F3D"/>
    <w:rPr>
      <w:sz w:val="20"/>
    </w:rPr>
  </w:style>
  <w:style w:type="character" w:customStyle="1" w:styleId="EndnoteTextChar">
    <w:name w:val="Endnote Text Char"/>
    <w:basedOn w:val="DefaultParagraphFont"/>
    <w:link w:val="EndnoteText"/>
    <w:uiPriority w:val="99"/>
    <w:semiHidden/>
    <w:rsid w:val="00E74BDC"/>
    <w:rPr>
      <w:rFonts w:ascii="Book Antiqua" w:hAnsi="Book Antiqua"/>
      <w:sz w:val="20"/>
      <w:szCs w:val="20"/>
      <w:lang w:val="en-US" w:eastAsia="en-US"/>
    </w:rPr>
  </w:style>
  <w:style w:type="character" w:styleId="EndnoteReference">
    <w:name w:val="endnote reference"/>
    <w:basedOn w:val="DefaultParagraphFont"/>
    <w:uiPriority w:val="99"/>
    <w:semiHidden/>
    <w:rsid w:val="00101F3D"/>
    <w:rPr>
      <w:vertAlign w:val="superscript"/>
    </w:rPr>
  </w:style>
  <w:style w:type="character" w:styleId="CommentReference">
    <w:name w:val="annotation reference"/>
    <w:basedOn w:val="DefaultParagraphFont"/>
    <w:uiPriority w:val="99"/>
    <w:semiHidden/>
    <w:rsid w:val="00A8565F"/>
    <w:rPr>
      <w:sz w:val="16"/>
    </w:rPr>
  </w:style>
  <w:style w:type="paragraph" w:styleId="CommentText">
    <w:name w:val="annotation text"/>
    <w:basedOn w:val="Normal"/>
    <w:link w:val="CommentTextChar"/>
    <w:uiPriority w:val="99"/>
    <w:semiHidden/>
    <w:rsid w:val="00A8565F"/>
    <w:rPr>
      <w:sz w:val="20"/>
    </w:rPr>
  </w:style>
  <w:style w:type="character" w:customStyle="1" w:styleId="CommentTextChar">
    <w:name w:val="Comment Text Char"/>
    <w:basedOn w:val="DefaultParagraphFont"/>
    <w:link w:val="CommentText"/>
    <w:uiPriority w:val="99"/>
    <w:semiHidden/>
    <w:rsid w:val="00E74BDC"/>
    <w:rPr>
      <w:rFonts w:ascii="Book Antiqua" w:hAnsi="Book Antiqua"/>
      <w:sz w:val="20"/>
      <w:szCs w:val="20"/>
      <w:lang w:val="en-US" w:eastAsia="en-US"/>
    </w:rPr>
  </w:style>
  <w:style w:type="paragraph" w:styleId="CommentSubject">
    <w:name w:val="annotation subject"/>
    <w:basedOn w:val="CommentText"/>
    <w:next w:val="CommentText"/>
    <w:link w:val="CommentSubjectChar"/>
    <w:uiPriority w:val="99"/>
    <w:semiHidden/>
    <w:rsid w:val="00A8565F"/>
    <w:rPr>
      <w:b/>
      <w:bCs/>
    </w:rPr>
  </w:style>
  <w:style w:type="character" w:customStyle="1" w:styleId="CommentSubjectChar">
    <w:name w:val="Comment Subject Char"/>
    <w:basedOn w:val="CommentTextChar"/>
    <w:link w:val="CommentSubject"/>
    <w:uiPriority w:val="99"/>
    <w:semiHidden/>
    <w:rsid w:val="00E74BDC"/>
    <w:rPr>
      <w:rFonts w:ascii="Book Antiqua" w:hAnsi="Book Antiqua"/>
      <w:b/>
      <w:bCs/>
      <w:sz w:val="20"/>
      <w:szCs w:val="20"/>
      <w:lang w:val="en-US" w:eastAsia="en-US"/>
    </w:rPr>
  </w:style>
  <w:style w:type="character" w:styleId="Hyperlink">
    <w:name w:val="Hyperlink"/>
    <w:basedOn w:val="DefaultParagraphFont"/>
    <w:uiPriority w:val="99"/>
    <w:rsid w:val="009152B3"/>
    <w:rPr>
      <w:color w:val="0000FF"/>
      <w:u w:val="single"/>
    </w:rPr>
  </w:style>
  <w:style w:type="paragraph" w:styleId="TOC1">
    <w:name w:val="toc 1"/>
    <w:basedOn w:val="Normal"/>
    <w:next w:val="Normal"/>
    <w:autoRedefine/>
    <w:uiPriority w:val="99"/>
    <w:rsid w:val="00763892"/>
    <w:pPr>
      <w:tabs>
        <w:tab w:val="left" w:pos="440"/>
        <w:tab w:val="right" w:leader="dot" w:pos="9350"/>
      </w:tabs>
    </w:pPr>
  </w:style>
  <w:style w:type="paragraph" w:styleId="TOC2">
    <w:name w:val="toc 2"/>
    <w:basedOn w:val="Normal"/>
    <w:next w:val="Normal"/>
    <w:autoRedefine/>
    <w:uiPriority w:val="99"/>
    <w:rsid w:val="007D5C5C"/>
    <w:pPr>
      <w:ind w:left="240"/>
    </w:pPr>
  </w:style>
  <w:style w:type="table" w:styleId="TableGrid">
    <w:name w:val="Table Grid"/>
    <w:basedOn w:val="TableNormal"/>
    <w:uiPriority w:val="99"/>
    <w:rsid w:val="00401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31381"/>
  </w:style>
  <w:style w:type="paragraph" w:customStyle="1" w:styleId="Notes">
    <w:name w:val="Notes"/>
    <w:basedOn w:val="NoSpacing"/>
    <w:uiPriority w:val="99"/>
    <w:rsid w:val="005B30C8"/>
    <w:pPr>
      <w:spacing w:before="60"/>
    </w:pPr>
    <w:rPr>
      <w:rFonts w:ascii="Times New Roman" w:hAnsi="Times New Roman"/>
      <w:sz w:val="20"/>
    </w:rPr>
  </w:style>
  <w:style w:type="paragraph" w:styleId="NoSpacing">
    <w:name w:val="No Spacing"/>
    <w:uiPriority w:val="99"/>
    <w:qFormat/>
    <w:rsid w:val="005B30C8"/>
    <w:rPr>
      <w:rFonts w:ascii="Book Antiqua" w:hAnsi="Book Antiqua"/>
      <w:sz w:val="24"/>
      <w:szCs w:val="20"/>
      <w:lang w:val="en-US" w:eastAsia="en-US"/>
    </w:rPr>
  </w:style>
  <w:style w:type="paragraph" w:styleId="ListParagraph">
    <w:name w:val="List Paragraph"/>
    <w:aliases w:val="Recommendatio,Párrafo de lista,Recommendation,OBC Bullet,Dot pt,F5 List Paragraph,List Paragraph1,No Spacing1,List Paragraph Char Char Char,Indicator Text,Colorful List - Accent 11,Numbered Para 1,Bullet 1,Bullet Points,List Paragraph2,L"/>
    <w:basedOn w:val="Normal"/>
    <w:link w:val="ListParagraphChar"/>
    <w:uiPriority w:val="34"/>
    <w:qFormat/>
    <w:rsid w:val="00A93BC4"/>
    <w:pPr>
      <w:ind w:left="720"/>
    </w:pPr>
    <w:rPr>
      <w:rFonts w:ascii="Times New Roman" w:hAnsi="Times New Roman"/>
      <w:szCs w:val="24"/>
    </w:rPr>
  </w:style>
  <w:style w:type="character" w:customStyle="1" w:styleId="Heading6Char1">
    <w:name w:val="Heading 6 Char1"/>
    <w:link w:val="Heading6"/>
    <w:uiPriority w:val="99"/>
    <w:semiHidden/>
    <w:locked/>
    <w:rsid w:val="0094341E"/>
    <w:rPr>
      <w:rFonts w:ascii="Calibri" w:hAnsi="Calibri"/>
      <w:b/>
      <w:sz w:val="22"/>
    </w:rPr>
  </w:style>
  <w:style w:type="character" w:customStyle="1" w:styleId="Heading5Char1">
    <w:name w:val="Heading 5 Char1"/>
    <w:link w:val="Heading5"/>
    <w:uiPriority w:val="99"/>
    <w:locked/>
    <w:rsid w:val="00AB767F"/>
    <w:rPr>
      <w:rFonts w:ascii="Calibri" w:hAnsi="Calibri"/>
      <w:b/>
      <w:i/>
      <w:sz w:val="26"/>
    </w:rPr>
  </w:style>
  <w:style w:type="character" w:customStyle="1" w:styleId="Heading3Char2">
    <w:name w:val="Heading 3 Char2"/>
    <w:link w:val="Heading3"/>
    <w:uiPriority w:val="99"/>
    <w:locked/>
    <w:rsid w:val="00F00E72"/>
    <w:rPr>
      <w:rFonts w:ascii="Cambria" w:hAnsi="Cambria"/>
      <w:b/>
      <w:color w:val="4F81BD"/>
      <w:sz w:val="24"/>
    </w:rPr>
  </w:style>
  <w:style w:type="character" w:customStyle="1" w:styleId="FootnoteTextChar1">
    <w:name w:val="Footnote Text Char1"/>
    <w:link w:val="FootnoteText"/>
    <w:uiPriority w:val="99"/>
    <w:semiHidden/>
    <w:locked/>
    <w:rsid w:val="005900DD"/>
    <w:rPr>
      <w:rFonts w:ascii="Book Antiqua" w:hAnsi="Book Antiqua"/>
    </w:rPr>
  </w:style>
  <w:style w:type="character" w:styleId="Emphasis">
    <w:name w:val="Emphasis"/>
    <w:basedOn w:val="DefaultParagraphFont"/>
    <w:uiPriority w:val="99"/>
    <w:qFormat/>
    <w:rsid w:val="005900DD"/>
    <w:rPr>
      <w:b/>
    </w:rPr>
  </w:style>
  <w:style w:type="paragraph" w:styleId="NormalWeb">
    <w:name w:val="Normal (Web)"/>
    <w:basedOn w:val="Normal"/>
    <w:uiPriority w:val="99"/>
    <w:rsid w:val="00EE6A5E"/>
    <w:pPr>
      <w:spacing w:before="100" w:beforeAutospacing="1" w:after="100" w:afterAutospacing="1"/>
    </w:pPr>
    <w:rPr>
      <w:rFonts w:ascii="Times New Roman" w:hAnsi="Times New Roman"/>
      <w:color w:val="000080"/>
      <w:szCs w:val="24"/>
      <w:lang w:eastAsia="en-GB"/>
    </w:rPr>
  </w:style>
  <w:style w:type="character" w:customStyle="1" w:styleId="referencetext1">
    <w:name w:val="referencetext1"/>
    <w:uiPriority w:val="99"/>
    <w:rsid w:val="00EE6A5E"/>
    <w:rPr>
      <w:vanish/>
    </w:rPr>
  </w:style>
  <w:style w:type="character" w:styleId="Strong">
    <w:name w:val="Strong"/>
    <w:basedOn w:val="DefaultParagraphFont"/>
    <w:uiPriority w:val="99"/>
    <w:qFormat/>
    <w:rsid w:val="00EE6A5E"/>
    <w:rPr>
      <w:b/>
    </w:rPr>
  </w:style>
  <w:style w:type="paragraph" w:customStyle="1" w:styleId="Proposaltext">
    <w:name w:val="Proposal text"/>
    <w:basedOn w:val="Normal"/>
    <w:uiPriority w:val="99"/>
    <w:rsid w:val="00715FDA"/>
    <w:pPr>
      <w:pBdr>
        <w:top w:val="single" w:sz="4" w:space="1" w:color="auto"/>
        <w:left w:val="single" w:sz="4" w:space="4" w:color="auto"/>
        <w:bottom w:val="single" w:sz="4" w:space="1" w:color="auto"/>
        <w:right w:val="single" w:sz="4" w:space="4" w:color="auto"/>
      </w:pBdr>
      <w:ind w:left="113"/>
    </w:pPr>
    <w:rPr>
      <w:rFonts w:ascii="Calibri" w:hAnsi="Calibri"/>
      <w:sz w:val="22"/>
      <w:szCs w:val="22"/>
    </w:rPr>
  </w:style>
  <w:style w:type="paragraph" w:customStyle="1" w:styleId="Explanatorytext">
    <w:name w:val="Explanatory text"/>
    <w:basedOn w:val="Normal"/>
    <w:qFormat/>
    <w:rsid w:val="00A16E25"/>
    <w:pPr>
      <w:keepNext/>
      <w:keepLines/>
      <w:pBdr>
        <w:top w:val="single" w:sz="2" w:space="1" w:color="365F91"/>
        <w:left w:val="single" w:sz="2" w:space="4" w:color="365F91"/>
        <w:bottom w:val="single" w:sz="2" w:space="1" w:color="365F91"/>
        <w:right w:val="single" w:sz="2" w:space="4" w:color="365F91"/>
      </w:pBdr>
      <w:spacing w:before="120"/>
      <w:jc w:val="both"/>
    </w:pPr>
    <w:rPr>
      <w:rFonts w:ascii="Arial" w:hAnsi="Arial" w:cs="Arial"/>
      <w:bCs/>
      <w:i/>
      <w:color w:val="365F91"/>
      <w:sz w:val="20"/>
      <w:szCs w:val="22"/>
    </w:rPr>
  </w:style>
  <w:style w:type="character" w:customStyle="1" w:styleId="FooterChar1">
    <w:name w:val="Footer Char1"/>
    <w:link w:val="Footer"/>
    <w:uiPriority w:val="99"/>
    <w:locked/>
    <w:rsid w:val="00537AC4"/>
    <w:rPr>
      <w:rFonts w:ascii="Book Antiqua" w:hAnsi="Book Antiqua"/>
      <w:sz w:val="24"/>
      <w:lang w:val="en-US" w:eastAsia="en-US"/>
    </w:rPr>
  </w:style>
  <w:style w:type="character" w:customStyle="1" w:styleId="Heading3Char1">
    <w:name w:val="Heading 3 Char1"/>
    <w:uiPriority w:val="99"/>
    <w:locked/>
    <w:rsid w:val="00AE76D6"/>
    <w:rPr>
      <w:rFonts w:ascii="Cambria" w:hAnsi="Cambria"/>
      <w:b/>
      <w:color w:val="4F81BD"/>
      <w:sz w:val="24"/>
    </w:rPr>
  </w:style>
  <w:style w:type="character" w:styleId="UnresolvedMention">
    <w:name w:val="Unresolved Mention"/>
    <w:basedOn w:val="DefaultParagraphFont"/>
    <w:uiPriority w:val="99"/>
    <w:semiHidden/>
    <w:unhideWhenUsed/>
    <w:rsid w:val="00FB679B"/>
    <w:rPr>
      <w:color w:val="605E5C"/>
      <w:shd w:val="clear" w:color="auto" w:fill="E1DFDD"/>
    </w:rPr>
  </w:style>
  <w:style w:type="character" w:customStyle="1" w:styleId="ListParagraphChar">
    <w:name w:val="List Paragraph Char"/>
    <w:aliases w:val="Recommendatio Char,Párrafo de lista Char,Recommendation Char,OBC Bullet Char,Dot pt Char,F5 List Paragraph Char,List Paragraph1 Char,No Spacing1 Char,List Paragraph Char Char Char Char,Indicator Text Char,Numbered Para 1 Char,L Char"/>
    <w:basedOn w:val="DefaultParagraphFont"/>
    <w:link w:val="ListParagraph"/>
    <w:uiPriority w:val="34"/>
    <w:qFormat/>
    <w:locked/>
    <w:rsid w:val="0055565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19428">
      <w:marLeft w:val="0"/>
      <w:marRight w:val="0"/>
      <w:marTop w:val="0"/>
      <w:marBottom w:val="0"/>
      <w:divBdr>
        <w:top w:val="none" w:sz="0" w:space="0" w:color="auto"/>
        <w:left w:val="none" w:sz="0" w:space="0" w:color="auto"/>
        <w:bottom w:val="none" w:sz="0" w:space="0" w:color="auto"/>
        <w:right w:val="none" w:sz="0" w:space="0" w:color="auto"/>
      </w:divBdr>
    </w:div>
    <w:div w:id="1375619429">
      <w:marLeft w:val="0"/>
      <w:marRight w:val="0"/>
      <w:marTop w:val="0"/>
      <w:marBottom w:val="0"/>
      <w:divBdr>
        <w:top w:val="none" w:sz="0" w:space="0" w:color="auto"/>
        <w:left w:val="none" w:sz="0" w:space="0" w:color="auto"/>
        <w:bottom w:val="none" w:sz="0" w:space="0" w:color="auto"/>
        <w:right w:val="none" w:sz="0" w:space="0" w:color="auto"/>
      </w:divBdr>
    </w:div>
    <w:div w:id="1375619430">
      <w:marLeft w:val="0"/>
      <w:marRight w:val="0"/>
      <w:marTop w:val="0"/>
      <w:marBottom w:val="0"/>
      <w:divBdr>
        <w:top w:val="none" w:sz="0" w:space="0" w:color="auto"/>
        <w:left w:val="none" w:sz="0" w:space="0" w:color="auto"/>
        <w:bottom w:val="none" w:sz="0" w:space="0" w:color="auto"/>
        <w:right w:val="none" w:sz="0" w:space="0" w:color="auto"/>
      </w:divBdr>
    </w:div>
    <w:div w:id="1375619431">
      <w:marLeft w:val="0"/>
      <w:marRight w:val="0"/>
      <w:marTop w:val="0"/>
      <w:marBottom w:val="0"/>
      <w:divBdr>
        <w:top w:val="none" w:sz="0" w:space="0" w:color="auto"/>
        <w:left w:val="none" w:sz="0" w:space="0" w:color="auto"/>
        <w:bottom w:val="none" w:sz="0" w:space="0" w:color="auto"/>
        <w:right w:val="none" w:sz="0" w:space="0" w:color="auto"/>
      </w:divBdr>
    </w:div>
    <w:div w:id="1375619432">
      <w:marLeft w:val="0"/>
      <w:marRight w:val="0"/>
      <w:marTop w:val="0"/>
      <w:marBottom w:val="0"/>
      <w:divBdr>
        <w:top w:val="none" w:sz="0" w:space="0" w:color="auto"/>
        <w:left w:val="none" w:sz="0" w:space="0" w:color="auto"/>
        <w:bottom w:val="none" w:sz="0" w:space="0" w:color="auto"/>
        <w:right w:val="none" w:sz="0" w:space="0" w:color="auto"/>
      </w:divBdr>
    </w:div>
    <w:div w:id="1375619433">
      <w:marLeft w:val="0"/>
      <w:marRight w:val="0"/>
      <w:marTop w:val="0"/>
      <w:marBottom w:val="0"/>
      <w:divBdr>
        <w:top w:val="none" w:sz="0" w:space="0" w:color="auto"/>
        <w:left w:val="none" w:sz="0" w:space="0" w:color="auto"/>
        <w:bottom w:val="none" w:sz="0" w:space="0" w:color="auto"/>
        <w:right w:val="none" w:sz="0" w:space="0" w:color="auto"/>
      </w:divBdr>
    </w:div>
    <w:div w:id="1375619434">
      <w:marLeft w:val="0"/>
      <w:marRight w:val="0"/>
      <w:marTop w:val="0"/>
      <w:marBottom w:val="0"/>
      <w:divBdr>
        <w:top w:val="none" w:sz="0" w:space="0" w:color="auto"/>
        <w:left w:val="none" w:sz="0" w:space="0" w:color="auto"/>
        <w:bottom w:val="none" w:sz="0" w:space="0" w:color="auto"/>
        <w:right w:val="none" w:sz="0" w:space="0" w:color="auto"/>
      </w:divBdr>
    </w:div>
    <w:div w:id="1375619435">
      <w:marLeft w:val="0"/>
      <w:marRight w:val="0"/>
      <w:marTop w:val="0"/>
      <w:marBottom w:val="0"/>
      <w:divBdr>
        <w:top w:val="none" w:sz="0" w:space="0" w:color="auto"/>
        <w:left w:val="none" w:sz="0" w:space="0" w:color="auto"/>
        <w:bottom w:val="none" w:sz="0" w:space="0" w:color="auto"/>
        <w:right w:val="none" w:sz="0" w:space="0" w:color="auto"/>
      </w:divBdr>
    </w:div>
    <w:div w:id="1375619436">
      <w:marLeft w:val="0"/>
      <w:marRight w:val="0"/>
      <w:marTop w:val="0"/>
      <w:marBottom w:val="0"/>
      <w:divBdr>
        <w:top w:val="none" w:sz="0" w:space="0" w:color="auto"/>
        <w:left w:val="none" w:sz="0" w:space="0" w:color="auto"/>
        <w:bottom w:val="none" w:sz="0" w:space="0" w:color="auto"/>
        <w:right w:val="none" w:sz="0" w:space="0" w:color="auto"/>
      </w:divBdr>
    </w:div>
    <w:div w:id="1744638552">
      <w:bodyDiv w:val="1"/>
      <w:marLeft w:val="0"/>
      <w:marRight w:val="0"/>
      <w:marTop w:val="0"/>
      <w:marBottom w:val="0"/>
      <w:divBdr>
        <w:top w:val="none" w:sz="0" w:space="0" w:color="auto"/>
        <w:left w:val="none" w:sz="0" w:space="0" w:color="auto"/>
        <w:bottom w:val="none" w:sz="0" w:space="0" w:color="auto"/>
        <w:right w:val="none" w:sz="0" w:space="0" w:color="auto"/>
      </w:divBdr>
      <w:divsChild>
        <w:div w:id="442457099">
          <w:marLeft w:val="0"/>
          <w:marRight w:val="0"/>
          <w:marTop w:val="0"/>
          <w:marBottom w:val="0"/>
          <w:divBdr>
            <w:top w:val="none" w:sz="0" w:space="0" w:color="auto"/>
            <w:left w:val="none" w:sz="0" w:space="0" w:color="auto"/>
            <w:bottom w:val="none" w:sz="0" w:space="0" w:color="auto"/>
            <w:right w:val="none" w:sz="0" w:space="0" w:color="auto"/>
          </w:divBdr>
          <w:divsChild>
            <w:div w:id="628777077">
              <w:marLeft w:val="0"/>
              <w:marRight w:val="0"/>
              <w:marTop w:val="0"/>
              <w:marBottom w:val="0"/>
              <w:divBdr>
                <w:top w:val="none" w:sz="0" w:space="0" w:color="auto"/>
                <w:left w:val="none" w:sz="0" w:space="0" w:color="auto"/>
                <w:bottom w:val="none" w:sz="0" w:space="0" w:color="auto"/>
                <w:right w:val="none" w:sz="0" w:space="0" w:color="auto"/>
              </w:divBdr>
              <w:divsChild>
                <w:div w:id="469982162">
                  <w:marLeft w:val="0"/>
                  <w:marRight w:val="0"/>
                  <w:marTop w:val="0"/>
                  <w:marBottom w:val="0"/>
                  <w:divBdr>
                    <w:top w:val="none" w:sz="0" w:space="0" w:color="auto"/>
                    <w:left w:val="none" w:sz="0" w:space="0" w:color="auto"/>
                    <w:bottom w:val="none" w:sz="0" w:space="0" w:color="auto"/>
                    <w:right w:val="none" w:sz="0" w:space="0" w:color="auto"/>
                  </w:divBdr>
                  <w:divsChild>
                    <w:div w:id="1569417654">
                      <w:marLeft w:val="0"/>
                      <w:marRight w:val="0"/>
                      <w:marTop w:val="270"/>
                      <w:marBottom w:val="0"/>
                      <w:divBdr>
                        <w:top w:val="none" w:sz="0" w:space="0" w:color="auto"/>
                        <w:left w:val="none" w:sz="0" w:space="0" w:color="auto"/>
                        <w:bottom w:val="none" w:sz="0" w:space="0" w:color="auto"/>
                        <w:right w:val="none" w:sz="0" w:space="0" w:color="auto"/>
                      </w:divBdr>
                      <w:divsChild>
                        <w:div w:id="82031589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4648af-63c0-47cf-b2d3-22d30f9cb0d8">
      <UserInfo>
        <DisplayName>Douglas Gollin</DisplayName>
        <AccountId>43</AccountId>
        <AccountType/>
      </UserInfo>
    </SharedWithUsers>
    <lcf76f155ced4ddcb4097134ff3c332f xmlns="3149a731-7c25-43c2-af74-d265d8277e51">
      <Terms xmlns="http://schemas.microsoft.com/office/infopath/2007/PartnerControls"/>
    </lcf76f155ced4ddcb4097134ff3c332f>
    <TaxCatchAll xmlns="1d4648af-63c0-47cf-b2d3-22d30f9cb0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3DDF276E1D6D41AAFC32177CED95AE" ma:contentTypeVersion="17" ma:contentTypeDescription="Create a new document." ma:contentTypeScope="" ma:versionID="6e98dae94e19a58e61a4f27563f03318">
  <xsd:schema xmlns:xsd="http://www.w3.org/2001/XMLSchema" xmlns:xs="http://www.w3.org/2001/XMLSchema" xmlns:p="http://schemas.microsoft.com/office/2006/metadata/properties" xmlns:ns2="3149a731-7c25-43c2-af74-d265d8277e51" xmlns:ns3="1d4648af-63c0-47cf-b2d3-22d30f9cb0d8" targetNamespace="http://schemas.microsoft.com/office/2006/metadata/properties" ma:root="true" ma:fieldsID="1066d7204cbb7012c35c964c034a6abb" ns2:_="" ns3:_="">
    <xsd:import namespace="3149a731-7c25-43c2-af74-d265d8277e51"/>
    <xsd:import namespace="1d4648af-63c0-47cf-b2d3-22d30f9cb0d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9a731-7c25-43c2-af74-d265d827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965b8-7e3a-4953-ac03-98e00477ca6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4648af-63c0-47cf-b2d3-22d30f9cb0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98f22b-04c0-4819-a76e-8ca9aeebca11}" ma:internalName="TaxCatchAll" ma:showField="CatchAllData" ma:web="1d4648af-63c0-47cf-b2d3-22d30f9cb0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62F85-9D01-4AAF-9851-EB5E3B3F381D}">
  <ds:schemaRefs>
    <ds:schemaRef ds:uri="http://schemas.microsoft.com/sharepoint/v3/contenttype/forms"/>
  </ds:schemaRefs>
</ds:datastoreItem>
</file>

<file path=customXml/itemProps2.xml><?xml version="1.0" encoding="utf-8"?>
<ds:datastoreItem xmlns:ds="http://schemas.openxmlformats.org/officeDocument/2006/customXml" ds:itemID="{01184481-AC34-4CC6-AEE2-86B78C9C2392}">
  <ds:schemaRefs>
    <ds:schemaRef ds:uri="http://schemas.microsoft.com/office/2006/metadata/properties"/>
    <ds:schemaRef ds:uri="http://schemas.microsoft.com/office/infopath/2007/PartnerControls"/>
    <ds:schemaRef ds:uri="1d4648af-63c0-47cf-b2d3-22d30f9cb0d8"/>
    <ds:schemaRef ds:uri="3149a731-7c25-43c2-af74-d265d8277e51"/>
  </ds:schemaRefs>
</ds:datastoreItem>
</file>

<file path=customXml/itemProps3.xml><?xml version="1.0" encoding="utf-8"?>
<ds:datastoreItem xmlns:ds="http://schemas.openxmlformats.org/officeDocument/2006/customXml" ds:itemID="{103D93C3-7D3A-4BE8-B878-CEE418FBD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9a731-7c25-43c2-af74-d265d8277e51"/>
    <ds:schemaRef ds:uri="1d4648af-63c0-47cf-b2d3-22d30f9cb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vt:lpstr>
    </vt:vector>
  </TitlesOfParts>
  <Company>Booz Allen Hamilton</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Booz Allen Hamilton</dc:creator>
  <cp:keywords/>
  <cp:lastModifiedBy>Sarah Pogrund</cp:lastModifiedBy>
  <cp:revision>14</cp:revision>
  <cp:lastPrinted>2011-02-23T07:29:00Z</cp:lastPrinted>
  <dcterms:created xsi:type="dcterms:W3CDTF">2023-10-06T14:33:00Z</dcterms:created>
  <dcterms:modified xsi:type="dcterms:W3CDTF">2023-10-06T14:42:00Z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0x010100C13DDF276E1D6D41AAFC32177CED95AE</vt:lpwstr>
  </property>
  <property fmtid="{D5CDD505-2E9C-101B-9397-08002B2CF9AE}" pid="3" name="MediaServiceImageTags">
    <vt:lpwstr/>
  </property>
</Properties>
</file>